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B4B20" w14:textId="77777777" w:rsidR="0068320D" w:rsidRPr="0068320D" w:rsidRDefault="00175CD7" w:rsidP="0068320D">
      <w:pPr>
        <w:pStyle w:val="00Chaptitre"/>
        <w:pageBreakBefore w:val="0"/>
        <w:ind w:left="1418" w:hanging="1418"/>
        <w:rPr>
          <w:b/>
          <w:color w:val="92D050"/>
        </w:rPr>
      </w:pPr>
      <w:r w:rsidRPr="0068320D">
        <w:rPr>
          <w:b/>
          <w:color w:val="92D050"/>
        </w:rPr>
        <w:t>Chapitre 11</w:t>
      </w:r>
    </w:p>
    <w:p w14:paraId="504FA591" w14:textId="0EF90902" w:rsidR="00175CD7" w:rsidRPr="0068320D" w:rsidRDefault="00175CD7" w:rsidP="0068320D">
      <w:pPr>
        <w:pStyle w:val="00Chaptitre"/>
        <w:pageBreakBefore w:val="0"/>
        <w:ind w:left="1418" w:hanging="1418"/>
        <w:rPr>
          <w:b/>
          <w:color w:val="92D050"/>
        </w:rPr>
      </w:pPr>
      <w:r w:rsidRPr="0068320D">
        <w:rPr>
          <w:b/>
          <w:color w:val="92D050"/>
        </w:rPr>
        <w:t>Exemples de pathologies vasculaires</w:t>
      </w:r>
    </w:p>
    <w:p w14:paraId="1DE0791B" w14:textId="0CCDF22D" w:rsidR="00A26B57" w:rsidRDefault="00A26B57" w:rsidP="00A26B57">
      <w:pPr>
        <w:pStyle w:val="02Programmetitre"/>
      </w:pPr>
      <w:r>
        <w:t>Capacit</w:t>
      </w:r>
      <w:r w:rsidR="001B0BDD">
        <w:t>É</w:t>
      </w:r>
      <w:r>
        <w:t>s</w:t>
      </w:r>
    </w:p>
    <w:p w14:paraId="5C68C640" w14:textId="39856848" w:rsidR="00A26B57" w:rsidRDefault="00A26B57" w:rsidP="00A26B57">
      <w:pPr>
        <w:pStyle w:val="TTextecourant"/>
        <w:numPr>
          <w:ilvl w:val="0"/>
          <w:numId w:val="39"/>
        </w:numPr>
      </w:pPr>
      <w:r>
        <w:t>Expliquer le principe de la scintigraphie et de l’angiographie</w:t>
      </w:r>
    </w:p>
    <w:p w14:paraId="6D95C836" w14:textId="7CF40C36" w:rsidR="00A26B57" w:rsidRDefault="00A26B57" w:rsidP="00A26B57">
      <w:pPr>
        <w:pStyle w:val="TTextecourant"/>
        <w:numPr>
          <w:ilvl w:val="0"/>
          <w:numId w:val="39"/>
        </w:numPr>
      </w:pPr>
      <w:r>
        <w:t>Repérer l’intérêt diagnostique de l’angiographie, du Doppler et de la scintigraphie</w:t>
      </w:r>
    </w:p>
    <w:p w14:paraId="6714F48E" w14:textId="00C0BBDF" w:rsidR="00A26B57" w:rsidRDefault="00A26B57" w:rsidP="00A26B57">
      <w:pPr>
        <w:pStyle w:val="TTextecourant"/>
        <w:numPr>
          <w:ilvl w:val="0"/>
          <w:numId w:val="39"/>
        </w:numPr>
      </w:pPr>
      <w:r>
        <w:t>Comparer l’allure d’un ECG normal à celle d’ECG pathologiques</w:t>
      </w:r>
    </w:p>
    <w:p w14:paraId="7BAA50A3" w14:textId="2F80F195" w:rsidR="00A26B57" w:rsidRDefault="00A26B57" w:rsidP="00A26B57">
      <w:pPr>
        <w:pStyle w:val="TTextecourant"/>
        <w:numPr>
          <w:ilvl w:val="0"/>
          <w:numId w:val="39"/>
        </w:numPr>
      </w:pPr>
      <w:r>
        <w:t>Identifier les phases d’évolution de la pathogénie</w:t>
      </w:r>
    </w:p>
    <w:p w14:paraId="10BE2902" w14:textId="626A9FCA" w:rsidR="00A26B57" w:rsidRDefault="00A26B57" w:rsidP="00A26B57">
      <w:pPr>
        <w:pStyle w:val="TTextecourant"/>
        <w:numPr>
          <w:ilvl w:val="0"/>
          <w:numId w:val="39"/>
        </w:numPr>
      </w:pPr>
      <w:r>
        <w:t>Associer les principales conséquences physiopathologiques au vaisseau atteint et à l’importance de l’obstruction</w:t>
      </w:r>
    </w:p>
    <w:p w14:paraId="46EC92F3" w14:textId="25A5BDAF" w:rsidR="00A26B57" w:rsidRDefault="00A26B57" w:rsidP="00A26B57">
      <w:pPr>
        <w:pStyle w:val="TTextecourant"/>
        <w:numPr>
          <w:ilvl w:val="0"/>
          <w:numId w:val="39"/>
        </w:numPr>
      </w:pPr>
      <w:r>
        <w:t>Repérer les facteurs de pathogénicité et en déduire des mesures de prévention</w:t>
      </w:r>
    </w:p>
    <w:p w14:paraId="7E4E7A83" w14:textId="077EE278" w:rsidR="00A26B57" w:rsidRDefault="00A26B57" w:rsidP="00A26B57">
      <w:pPr>
        <w:pStyle w:val="TTextecourant"/>
        <w:numPr>
          <w:ilvl w:val="0"/>
          <w:numId w:val="39"/>
        </w:numPr>
      </w:pPr>
      <w:r>
        <w:t>Comparer les signes cliniques de l’angor et de l’infarctus du myocarde (IDM)</w:t>
      </w:r>
    </w:p>
    <w:p w14:paraId="7F71436A" w14:textId="35C07B3E" w:rsidR="00A26B57" w:rsidRDefault="00A26B57" w:rsidP="00A26B57">
      <w:pPr>
        <w:pStyle w:val="TTextecourant"/>
        <w:numPr>
          <w:ilvl w:val="0"/>
          <w:numId w:val="39"/>
        </w:numPr>
      </w:pPr>
      <w:r>
        <w:t>Relever l’intérêt de l’ECG et du dosage des enzymes cardiaques dans le diagnostic de l’IDM</w:t>
      </w:r>
    </w:p>
    <w:p w14:paraId="14DF1C8B" w14:textId="709C3F54" w:rsidR="00A26B57" w:rsidRPr="00A26B57" w:rsidRDefault="00A26B57" w:rsidP="00A26B57">
      <w:pPr>
        <w:pStyle w:val="TTextecourant"/>
        <w:numPr>
          <w:ilvl w:val="0"/>
          <w:numId w:val="39"/>
        </w:numPr>
      </w:pPr>
      <w:r>
        <w:t>Expliquer les rôles des différents traitements possibles</w:t>
      </w:r>
    </w:p>
    <w:p w14:paraId="28D2EC43" w14:textId="448E3051" w:rsidR="00175CD7" w:rsidRPr="00A26B57" w:rsidRDefault="00175CD7" w:rsidP="00A26B57">
      <w:pPr>
        <w:pStyle w:val="04Exercicestitre"/>
      </w:pPr>
      <w:r w:rsidRPr="00A26B57">
        <w:t>Activité 1</w:t>
      </w:r>
      <w:r w:rsidR="00A26B57" w:rsidRPr="00A26B57">
        <w:t xml:space="preserve"> Identifier les facteurs de risque de l’athérosclérose</w:t>
      </w:r>
    </w:p>
    <w:p w14:paraId="6A2E3606" w14:textId="6E9214BA" w:rsidR="00175CD7" w:rsidRDefault="00175CD7" w:rsidP="00A26B57">
      <w:pPr>
        <w:pStyle w:val="06Questionenonce"/>
      </w:pPr>
      <w:r>
        <w:t>1.</w:t>
      </w:r>
      <w:r w:rsidR="00A26B57">
        <w:t xml:space="preserve"> Justifier, grâce aux informations du Doc. 1, que l’utilisation du «</w:t>
      </w:r>
      <w:r w:rsidR="001B0BDD">
        <w:t> </w:t>
      </w:r>
      <w:r w:rsidR="00A26B57">
        <w:t>risque cardiovasculaire</w:t>
      </w:r>
      <w:r w:rsidR="001B0BDD">
        <w:t> </w:t>
      </w:r>
      <w:r w:rsidR="00A26B57">
        <w:t>» sur le graphe du Doc. 2 peut être utilisé pour évaluer l’athérosclérose.</w:t>
      </w:r>
    </w:p>
    <w:p w14:paraId="3EBE8B46" w14:textId="3E3DF6B4" w:rsidR="00175CD7" w:rsidRDefault="00175CD7" w:rsidP="00175CD7">
      <w:pPr>
        <w:pStyle w:val="TTextecourant"/>
      </w:pPr>
      <w:r>
        <w:t>L’athérosclérose a une responsabilité directe dans l’apparition d’accidents cardiovasculaires. On peut donc associer athérosclérose et risques cardiovasculaires.</w:t>
      </w:r>
    </w:p>
    <w:p w14:paraId="2A3F56BB" w14:textId="3B169A06" w:rsidR="00175CD7" w:rsidRDefault="00175CD7" w:rsidP="00A26B57">
      <w:pPr>
        <w:pStyle w:val="06Questionenonce"/>
      </w:pPr>
      <w:r>
        <w:t>2.</w:t>
      </w:r>
      <w:r w:rsidR="00A26B57">
        <w:t xml:space="preserve"> Décrire, à partir du Doc. 2, l’influence du tabac et du taux de cholestérol plasmatique dans l’apparition de l’athérosclérose.</w:t>
      </w:r>
    </w:p>
    <w:p w14:paraId="2EF1DA77" w14:textId="42113C33" w:rsidR="00175CD7" w:rsidRDefault="00175CD7" w:rsidP="00175CD7">
      <w:pPr>
        <w:pStyle w:val="TTextecourant"/>
      </w:pPr>
      <w:r>
        <w:t>Le tabagisme et un</w:t>
      </w:r>
      <w:r w:rsidRPr="00110E77">
        <w:t xml:space="preserve"> taux de cholestérol plasmatique </w:t>
      </w:r>
      <w:r>
        <w:t>élevé sont des facteurs favorisant l</w:t>
      </w:r>
      <w:r w:rsidRPr="00110E77">
        <w:t>’apparition de l’athérosclérose</w:t>
      </w:r>
      <w:r>
        <w:t>.</w:t>
      </w:r>
    </w:p>
    <w:p w14:paraId="6F2CD0E4" w14:textId="30DE7690" w:rsidR="00175CD7" w:rsidRDefault="00175CD7" w:rsidP="00A26B57">
      <w:pPr>
        <w:pStyle w:val="06Questionenonce"/>
      </w:pPr>
      <w:r>
        <w:t>3</w:t>
      </w:r>
      <w:r w:rsidR="00A26B57">
        <w:t>. À l’aide du Doc. 1, du Doc. 2 et du Doc. 3, justifier pourquoi les HDL sont assimilés au «</w:t>
      </w:r>
      <w:r w:rsidR="001B0BDD">
        <w:t> </w:t>
      </w:r>
      <w:r w:rsidR="00A26B57">
        <w:t>bon cholestérol</w:t>
      </w:r>
      <w:r w:rsidR="001B0BDD">
        <w:t> </w:t>
      </w:r>
      <w:r w:rsidR="00A26B57">
        <w:t>» et les LDL au «</w:t>
      </w:r>
      <w:r w:rsidR="001B0BDD">
        <w:t> </w:t>
      </w:r>
      <w:r w:rsidR="00A26B57">
        <w:t>mauvais cholestérol</w:t>
      </w:r>
      <w:r w:rsidR="001B0BDD">
        <w:t> </w:t>
      </w:r>
      <w:r w:rsidR="00A26B57">
        <w:t>».</w:t>
      </w:r>
    </w:p>
    <w:p w14:paraId="0F56DF80" w14:textId="20F196A4" w:rsidR="00175CD7" w:rsidRDefault="00175CD7" w:rsidP="00175CD7">
      <w:pPr>
        <w:pStyle w:val="TTextecourant"/>
      </w:pPr>
      <w:r>
        <w:t>L</w:t>
      </w:r>
      <w:r w:rsidRPr="00110E77">
        <w:t xml:space="preserve">es LDL (Low Density </w:t>
      </w:r>
      <w:proofErr w:type="spellStart"/>
      <w:r w:rsidRPr="00110E77">
        <w:t>Lipoprotein</w:t>
      </w:r>
      <w:proofErr w:type="spellEnd"/>
      <w:r w:rsidRPr="00110E77">
        <w:t>)</w:t>
      </w:r>
      <w:r>
        <w:t xml:space="preserve"> </w:t>
      </w:r>
      <w:r w:rsidRPr="00110E77">
        <w:t>amènent le cholestérol aux tissus et sont responsables de la formation de plaques d’athérome</w:t>
      </w:r>
      <w:r>
        <w:t xml:space="preserve"> (mauvais cholestérol), tandis que </w:t>
      </w:r>
      <w:r w:rsidRPr="00110E77">
        <w:t xml:space="preserve">les HDL (High Density </w:t>
      </w:r>
      <w:proofErr w:type="spellStart"/>
      <w:r w:rsidRPr="00110E77">
        <w:t>Lipoprotein</w:t>
      </w:r>
      <w:proofErr w:type="spellEnd"/>
      <w:r w:rsidRPr="00110E77">
        <w:t xml:space="preserve">) </w:t>
      </w:r>
      <w:r>
        <w:t>en ramenant</w:t>
      </w:r>
      <w:r w:rsidRPr="00110E77">
        <w:t xml:space="preserve"> le cholestérol au foie pour qu’il soit éliminé</w:t>
      </w:r>
      <w:r>
        <w:t xml:space="preserve"> font figure de bon cholestérol.</w:t>
      </w:r>
    </w:p>
    <w:p w14:paraId="17A384EA" w14:textId="1C731F76" w:rsidR="00175CD7" w:rsidRDefault="00175CD7" w:rsidP="00A26B57">
      <w:pPr>
        <w:pStyle w:val="06Questionenonce"/>
      </w:pPr>
      <w:r>
        <w:t>4.</w:t>
      </w:r>
      <w:r w:rsidR="00A26B57">
        <w:t xml:space="preserve"> </w:t>
      </w:r>
      <w:r w:rsidR="00A26B57" w:rsidRPr="00A26B57">
        <w:t>Justifier la présentation de la valeur du cholestérol HDL dans le Doc. 4.</w:t>
      </w:r>
    </w:p>
    <w:p w14:paraId="12C8E3EE" w14:textId="085DF598" w:rsidR="00175CD7" w:rsidRDefault="00175CD7" w:rsidP="00175CD7">
      <w:pPr>
        <w:pStyle w:val="TTextecourant"/>
      </w:pPr>
      <w:r>
        <w:t>Il faut une quantité minimale de HDL et une quantité maximale de LDL pour diminuer les risques cardiovasculaires.</w:t>
      </w:r>
    </w:p>
    <w:p w14:paraId="66623F04" w14:textId="0493A75F" w:rsidR="00175CD7" w:rsidRDefault="00175CD7" w:rsidP="00A26B57">
      <w:pPr>
        <w:pStyle w:val="06Questionenonce"/>
      </w:pPr>
      <w:r>
        <w:t>5.</w:t>
      </w:r>
      <w:r w:rsidR="00A26B57">
        <w:t xml:space="preserve"> En reprenant les facteurs de risque de l’athérosclérose présentés dans le Doc. 5, proposer des mesures préventives adaptées.</w:t>
      </w:r>
    </w:p>
    <w:p w14:paraId="3FDCDE4E" w14:textId="5725F62F" w:rsidR="00175CD7" w:rsidRDefault="00175CD7" w:rsidP="00175CD7">
      <w:pPr>
        <w:pStyle w:val="TTextecourant"/>
      </w:pPr>
      <w:r>
        <w:t xml:space="preserve">Les facteurs de risques sont </w:t>
      </w:r>
      <w:r w:rsidRPr="00110E77">
        <w:t>le tabagisme, l’hypertension artérielle, le surpoids, l’hypercholestérolémie (avec LDL élevé), le diabète.</w:t>
      </w:r>
    </w:p>
    <w:p w14:paraId="17491CB2" w14:textId="77777777" w:rsidR="00175CD7" w:rsidRDefault="00175CD7" w:rsidP="00175CD7">
      <w:pPr>
        <w:pStyle w:val="TTextecourant"/>
      </w:pPr>
      <w:r>
        <w:t>Il convient de ne pas fumer, et d’avoir une alimentation équilibrée pour diminuer ces risques.</w:t>
      </w:r>
    </w:p>
    <w:p w14:paraId="5CAA5649" w14:textId="26A04E3B" w:rsidR="00175CD7" w:rsidRPr="00A26B57" w:rsidRDefault="00175CD7" w:rsidP="00A26B57">
      <w:pPr>
        <w:pStyle w:val="06Questionenonce"/>
      </w:pPr>
      <w:r w:rsidRPr="00A26B57">
        <w:t>6.</w:t>
      </w:r>
      <w:r w:rsidR="00A26B57" w:rsidRPr="00A26B57">
        <w:t xml:space="preserve"> Décrire l’angiographie présentée dans le Doc. 6</w:t>
      </w:r>
    </w:p>
    <w:p w14:paraId="6ADEA1A4" w14:textId="6875FAF5" w:rsidR="00175CD7" w:rsidRDefault="00175CD7" w:rsidP="00175CD7">
      <w:pPr>
        <w:pStyle w:val="TTextecourant"/>
      </w:pPr>
      <w:r>
        <w:t>L’angiographie permet d’observer les vaisseaux sanguins et on constate que l’un d’eux présente un rétrécissement important (sténose)</w:t>
      </w:r>
    </w:p>
    <w:p w14:paraId="7FBE2880" w14:textId="3DC65D26" w:rsidR="00175CD7" w:rsidRDefault="00175CD7" w:rsidP="00A26B57">
      <w:pPr>
        <w:pStyle w:val="06Questionenonce"/>
      </w:pPr>
      <w:r>
        <w:lastRenderedPageBreak/>
        <w:t>7.</w:t>
      </w:r>
      <w:r w:rsidR="00A26B57">
        <w:t xml:space="preserve"> Indiquer la conséquence en aval du phénomène indiqué par la flèche, en particulier lorsque le tissu situé en contrebas est en phase d’activité et qu’il requiert un apport de dioxygène.</w:t>
      </w:r>
    </w:p>
    <w:p w14:paraId="79EC0DA1" w14:textId="290D568D" w:rsidR="00175CD7" w:rsidRDefault="00175CD7" w:rsidP="00175CD7">
      <w:pPr>
        <w:pStyle w:val="TTextecourant"/>
      </w:pPr>
      <w:r>
        <w:t>En amont d’une sténose le flux sanguin est plus faible et le muscle en contre-bas se retrouve en déficit d’oxygénation.</w:t>
      </w:r>
    </w:p>
    <w:p w14:paraId="60CA7BF8" w14:textId="793D6D11" w:rsidR="00175CD7" w:rsidRDefault="00175CD7" w:rsidP="00A26B57">
      <w:pPr>
        <w:pStyle w:val="06Questionenonce"/>
      </w:pPr>
      <w:r>
        <w:t>8.</w:t>
      </w:r>
      <w:r w:rsidR="00A26B57">
        <w:t xml:space="preserve"> Localiser, par rapport à la sténose du Doc. 6, l’endroit où un anévrisme (gonflement de l’artère) peut se développer.</w:t>
      </w:r>
    </w:p>
    <w:p w14:paraId="6FD3DFD5" w14:textId="4276C0AD" w:rsidR="00175CD7" w:rsidRDefault="00175CD7" w:rsidP="00175CD7">
      <w:pPr>
        <w:pStyle w:val="TTextecourant"/>
      </w:pPr>
      <w:r>
        <w:t>L’anévrisme se forme en amont d’une sténose.</w:t>
      </w:r>
    </w:p>
    <w:p w14:paraId="3D81F0D4" w14:textId="07F868D3" w:rsidR="00175CD7" w:rsidRDefault="00175CD7" w:rsidP="00175CD7">
      <w:pPr>
        <w:pStyle w:val="04Exercicestitre"/>
      </w:pPr>
      <w:r>
        <w:t>Activité 2</w:t>
      </w:r>
      <w:r w:rsidR="003F11B8">
        <w:t xml:space="preserve"> </w:t>
      </w:r>
      <w:r w:rsidR="003F11B8" w:rsidRPr="003F11B8">
        <w:t>Distinguer l’angor et l’infarctus du myocarde</w:t>
      </w:r>
    </w:p>
    <w:p w14:paraId="5ECA900A" w14:textId="65D4C2E3" w:rsidR="00175CD7" w:rsidRDefault="00175CD7" w:rsidP="00175CD7">
      <w:pPr>
        <w:pStyle w:val="06Questionenonce"/>
      </w:pPr>
      <w:r>
        <w:t xml:space="preserve">1. </w:t>
      </w:r>
      <w:r>
        <w:rPr>
          <w:rFonts w:ascii="Solitas-ConBoo" w:hAnsi="Solitas-ConBoo" w:cs="Solitas-ConBoo"/>
        </w:rPr>
        <w:t>Rappeler le rôle et l’importance des coronaires.</w:t>
      </w:r>
    </w:p>
    <w:p w14:paraId="6096F58D" w14:textId="2E4316B3" w:rsidR="00175CD7" w:rsidRDefault="00175CD7" w:rsidP="00175CD7">
      <w:pPr>
        <w:pStyle w:val="TTextecourant"/>
      </w:pPr>
      <w:r>
        <w:t>Les coronaires sont les artères nourricières du cœur. Elles fournissent du O2 et des nutriments nécessaires au cœur pour sa contraction.</w:t>
      </w:r>
    </w:p>
    <w:p w14:paraId="25E1D959" w14:textId="5926148F" w:rsidR="00175CD7" w:rsidRDefault="00175CD7" w:rsidP="00175CD7">
      <w:pPr>
        <w:pStyle w:val="06Questionenonce"/>
      </w:pPr>
      <w:r>
        <w:t>2. Justifier l’aspect asymptomatique de la phase A du Doc. 7 (athérosclérose silencieuse).</w:t>
      </w:r>
    </w:p>
    <w:p w14:paraId="1A570FC5" w14:textId="7E448651" w:rsidR="00175CD7" w:rsidRDefault="00175CD7" w:rsidP="00175CD7">
      <w:pPr>
        <w:pStyle w:val="TTextecourant"/>
      </w:pPr>
      <w:r>
        <w:t>Lors de la phase A, la diminution de diamètre du vaisseau sanguin n’est pas assez importante pour générer des problèmes.</w:t>
      </w:r>
    </w:p>
    <w:p w14:paraId="0350346A" w14:textId="63B0E881" w:rsidR="00175CD7" w:rsidRDefault="00175CD7" w:rsidP="00175CD7">
      <w:pPr>
        <w:pStyle w:val="06Questionenonce"/>
      </w:pPr>
      <w:r>
        <w:t>3. Expliquer pourquoi, lors de la phase B, les effets de l’athérosclérose ne se font sentir que lors d’un effort ou d’un stress.</w:t>
      </w:r>
    </w:p>
    <w:p w14:paraId="1904C179" w14:textId="365F5BC4" w:rsidR="00175CD7" w:rsidRDefault="00175CD7" w:rsidP="00175CD7">
      <w:pPr>
        <w:pStyle w:val="TTextecourant"/>
      </w:pPr>
      <w:r>
        <w:t>Lors de la phase B, les effets de l’athérosclérose ne se font sentir que lors d’un effort ou d’un stress, car l’obstruction du vaisseau reste partielle.</w:t>
      </w:r>
    </w:p>
    <w:p w14:paraId="6B919A4C" w14:textId="32825BA3" w:rsidR="00175CD7" w:rsidRDefault="00175CD7" w:rsidP="00175CD7">
      <w:pPr>
        <w:pStyle w:val="06Questionenonce"/>
      </w:pPr>
      <w:r>
        <w:t>4. Indiquer l’action d’un vasodilatateur (la trinitrine) lors d’une crise liée à la phase B du Doc. 7.</w:t>
      </w:r>
    </w:p>
    <w:p w14:paraId="667F0EAE" w14:textId="23FE3DB2" w:rsidR="00175CD7" w:rsidRDefault="00175CD7" w:rsidP="00175CD7">
      <w:pPr>
        <w:pStyle w:val="TTextecourant"/>
      </w:pPr>
      <w:r>
        <w:t>La prise d’un vasodilatateur (la trinitrine) lors d’une crise liée à la phase B entraîne une disparition des symptômes. Le diamètre normal du vaisseau est rétabli.</w:t>
      </w:r>
    </w:p>
    <w:p w14:paraId="2E1E8ACF" w14:textId="2080C492" w:rsidR="00175CD7" w:rsidRDefault="00175CD7" w:rsidP="00175CD7">
      <w:pPr>
        <w:pStyle w:val="06Questionenonce"/>
      </w:pPr>
      <w:r>
        <w:t>5. Montrer que dans le cas C, les effets peuvent avoir lieu au repos et que la trinitrine ne permet pas de revenir à un état normal.</w:t>
      </w:r>
    </w:p>
    <w:p w14:paraId="33630D3E" w14:textId="0BB04FF3" w:rsidR="00175CD7" w:rsidRDefault="00175CD7" w:rsidP="00175CD7">
      <w:pPr>
        <w:pStyle w:val="TTextecourant"/>
      </w:pPr>
      <w:r>
        <w:t>Dans le cas C, l’obstruction du vaisseau est telle que les effets peuvent avoir lieu au repos et que la trinitrine ne permet pas de revenir à un état normal.</w:t>
      </w:r>
    </w:p>
    <w:p w14:paraId="5BC2C64A" w14:textId="60D44450" w:rsidR="00175CD7" w:rsidRDefault="00175CD7" w:rsidP="00175CD7">
      <w:pPr>
        <w:pStyle w:val="06Questionenonce"/>
      </w:pPr>
      <w:r>
        <w:t>6. Comparer la gravité des deux situations B et C du Doc. 7.</w:t>
      </w:r>
    </w:p>
    <w:p w14:paraId="6140BD70" w14:textId="39BCFDE3" w:rsidR="00175CD7" w:rsidRDefault="00175CD7" w:rsidP="00175CD7">
      <w:pPr>
        <w:pStyle w:val="06Questionenonce"/>
      </w:pPr>
      <w:r>
        <w:t>7. Faire correspondre l’angor et l’infarctus du myocarde avec l’une des trois situations du Doc. 7, à partir des informations du Doc. 8.</w:t>
      </w:r>
    </w:p>
    <w:p w14:paraId="79FFC9CE" w14:textId="7D16EBAE" w:rsidR="00175CD7" w:rsidRDefault="00175CD7" w:rsidP="00175CD7">
      <w:pPr>
        <w:pStyle w:val="TTextecourant"/>
      </w:pPr>
      <w:r>
        <w:t>Dans le cas de B, la prise de trinitrine réverse les symptômes. Si l’athérosclérose touche des coronaires c’est un Angor, dans le cas de C, l’obstruction est irréversible, c’est un infarctus du myocarde.</w:t>
      </w:r>
    </w:p>
    <w:p w14:paraId="0FF9515E" w14:textId="756DC041" w:rsidR="00175CD7" w:rsidRDefault="00175CD7" w:rsidP="006056DF">
      <w:pPr>
        <w:pStyle w:val="04Exercicestitre"/>
      </w:pPr>
      <w:r>
        <w:t>Activité 3</w:t>
      </w:r>
      <w:r w:rsidR="006056DF">
        <w:t xml:space="preserve"> Commenter deux techniques de diagnostic des maladies cardiovasculaires</w:t>
      </w:r>
    </w:p>
    <w:p w14:paraId="12F1505A" w14:textId="5EA2872D" w:rsidR="006056DF" w:rsidRDefault="00175CD7" w:rsidP="006056DF">
      <w:pPr>
        <w:pStyle w:val="06Questionenonce"/>
      </w:pPr>
      <w:r>
        <w:t>1.</w:t>
      </w:r>
      <w:r w:rsidR="006056DF">
        <w:t xml:space="preserve"> À l’aide du Doc. 9, présenter le principe de la scintigraphie.</w:t>
      </w:r>
    </w:p>
    <w:p w14:paraId="6AB34934" w14:textId="474A92DF" w:rsidR="00175CD7" w:rsidRDefault="00175CD7" w:rsidP="006056DF">
      <w:pPr>
        <w:pStyle w:val="TTextecourant"/>
      </w:pPr>
      <w:r>
        <w:t xml:space="preserve">Du </w:t>
      </w:r>
      <w:r w:rsidRPr="00E506F7">
        <w:t xml:space="preserve">thallium 201 (isotope radioactif) </w:t>
      </w:r>
      <w:r>
        <w:t xml:space="preserve">est injecté au patient. Il se fixe aux </w:t>
      </w:r>
      <w:r w:rsidRPr="00E506F7">
        <w:t xml:space="preserve">cellules vivantes du cœur après injection </w:t>
      </w:r>
      <w:r>
        <w:t xml:space="preserve">et </w:t>
      </w:r>
      <w:r w:rsidRPr="00E506F7">
        <w:t>permet d’observer</w:t>
      </w:r>
      <w:r>
        <w:t xml:space="preserve">, grâce à des détecteurs associés à une caméra </w:t>
      </w:r>
      <w:r w:rsidRPr="00E506F7">
        <w:t>les zones très irriguées (ici en rouge), moyennement irriguées (en jaune) et non irriguées (en vert).</w:t>
      </w:r>
    </w:p>
    <w:p w14:paraId="322259EA" w14:textId="78171BF3" w:rsidR="006056DF" w:rsidRDefault="00175CD7" w:rsidP="006056DF">
      <w:pPr>
        <w:pStyle w:val="06Questionenonce"/>
      </w:pPr>
      <w:r>
        <w:t>2.</w:t>
      </w:r>
      <w:r w:rsidR="006056DF">
        <w:t xml:space="preserve"> Justifier l’existence de signaux différents en fonction de l’irrigation (ou de l’état) des cellules.</w:t>
      </w:r>
    </w:p>
    <w:p w14:paraId="7B0C49B9" w14:textId="444363E2" w:rsidR="00C83204" w:rsidRDefault="00175CD7" w:rsidP="006056DF">
      <w:pPr>
        <w:pStyle w:val="TTextecourant"/>
      </w:pPr>
      <w:r>
        <w:t>L</w:t>
      </w:r>
      <w:r w:rsidRPr="00E506F7">
        <w:t>es zones très irriguées</w:t>
      </w:r>
      <w:r>
        <w:t>, riches en thallium</w:t>
      </w:r>
      <w:r w:rsidRPr="00E506F7">
        <w:t xml:space="preserve"> </w:t>
      </w:r>
      <w:r>
        <w:t xml:space="preserve">apparaissent en </w:t>
      </w:r>
      <w:r w:rsidRPr="00E506F7">
        <w:t>rouge</w:t>
      </w:r>
      <w:r>
        <w:t>, les zones</w:t>
      </w:r>
      <w:r w:rsidRPr="00E506F7">
        <w:t xml:space="preserve"> moyennement irriguées</w:t>
      </w:r>
      <w:r>
        <w:t xml:space="preserve"> </w:t>
      </w:r>
      <w:r w:rsidRPr="00E506F7">
        <w:t>en jaune</w:t>
      </w:r>
      <w:r>
        <w:t xml:space="preserve"> </w:t>
      </w:r>
      <w:r w:rsidRPr="00E506F7">
        <w:t>et non irriguées</w:t>
      </w:r>
      <w:r>
        <w:t xml:space="preserve"> </w:t>
      </w:r>
      <w:r w:rsidRPr="00E506F7">
        <w:t>en vert.</w:t>
      </w:r>
    </w:p>
    <w:p w14:paraId="685BB0A9" w14:textId="77777777" w:rsidR="00C83204" w:rsidRDefault="00C83204">
      <w:pPr>
        <w:spacing w:after="200" w:line="23" w:lineRule="auto"/>
        <w:rPr>
          <w:rFonts w:ascii="GuidePedagoTimes" w:hAnsi="GuidePedagoTimes" w:cs="GuidePedagoTimes"/>
          <w:color w:val="000000"/>
          <w:sz w:val="22"/>
          <w:szCs w:val="22"/>
        </w:rPr>
      </w:pPr>
      <w:r>
        <w:br w:type="page"/>
      </w:r>
    </w:p>
    <w:p w14:paraId="13502D7F" w14:textId="6CA38173" w:rsidR="006056DF" w:rsidRDefault="00175CD7" w:rsidP="006056DF">
      <w:pPr>
        <w:pStyle w:val="06Questionenonce"/>
      </w:pPr>
      <w:r>
        <w:lastRenderedPageBreak/>
        <w:t>3</w:t>
      </w:r>
      <w:r w:rsidR="006056DF">
        <w:t>. Donner un argument permettant de diagnostiquer un angor à partir des résultats de scintigraphie présentés dans le Doc. 9.</w:t>
      </w:r>
    </w:p>
    <w:p w14:paraId="21752563" w14:textId="6255DEC6" w:rsidR="00175CD7" w:rsidRDefault="00175CD7" w:rsidP="006056DF">
      <w:pPr>
        <w:pStyle w:val="TTextecourant"/>
      </w:pPr>
      <w:r>
        <w:t>C’est seulement à l’effort que l’irrigation du cœur est déficiente. Cela est une caractéristique de l’angor.</w:t>
      </w:r>
    </w:p>
    <w:p w14:paraId="2627FF17" w14:textId="3282B2A8" w:rsidR="00175CD7" w:rsidRDefault="00175CD7" w:rsidP="006056DF">
      <w:pPr>
        <w:pStyle w:val="06Questionenonce"/>
      </w:pPr>
      <w:r>
        <w:t>4.</w:t>
      </w:r>
      <w:r w:rsidR="006056DF">
        <w:t xml:space="preserve"> Rappeler les noms des ondes qui se répètent sur un ECG, dont certaines sont visibles sur le Doc. 10, et les phénomènes électriques et mécaniques associés.</w:t>
      </w:r>
    </w:p>
    <w:p w14:paraId="6771CAB4" w14:textId="1965DF0A" w:rsidR="00175CD7" w:rsidRDefault="006056DF" w:rsidP="006056DF">
      <w:pPr>
        <w:pStyle w:val="TTextecourant"/>
      </w:pPr>
      <w:r>
        <w:t>Le</w:t>
      </w:r>
      <w:r w:rsidR="00175CD7">
        <w:t xml:space="preserve"> relâchement des ventricules, caractérisé par une onde de dépolarisation large et d’intensité moyenne : T</w:t>
      </w:r>
    </w:p>
    <w:p w14:paraId="137A41D2" w14:textId="77777777" w:rsidR="00175CD7" w:rsidRDefault="00175CD7" w:rsidP="006056DF">
      <w:pPr>
        <w:pStyle w:val="TTextecourant"/>
      </w:pPr>
      <w:r>
        <w:t>– la contraction des oreillettes, caractérisée par une onde de dépolarisation de petite intensité : P</w:t>
      </w:r>
    </w:p>
    <w:p w14:paraId="543BD461" w14:textId="11297940" w:rsidR="00175CD7" w:rsidRDefault="00175CD7" w:rsidP="006056DF">
      <w:pPr>
        <w:pStyle w:val="TTextecourant"/>
      </w:pPr>
      <w:r>
        <w:t>– la contraction des ventricules, caractérisée par une série d’ondes dont une onde de dépolarisation peu large, mais de grande intensité : QRS</w:t>
      </w:r>
    </w:p>
    <w:p w14:paraId="64CF2961" w14:textId="2FEEF72D" w:rsidR="006056DF" w:rsidRDefault="00175CD7" w:rsidP="006056DF">
      <w:pPr>
        <w:pStyle w:val="06Questionenonce"/>
      </w:pPr>
      <w:r>
        <w:t>5.</w:t>
      </w:r>
      <w:r w:rsidR="006056DF">
        <w:t xml:space="preserve"> Décrire les anomalies des ECG observables dans le Doc. 10 au stade I, au stade intermédiaire et au stade III suivant un IDM.</w:t>
      </w:r>
    </w:p>
    <w:p w14:paraId="7EDBFFD0" w14:textId="11F7A705" w:rsidR="00175CD7" w:rsidRDefault="00175CD7" w:rsidP="006056DF">
      <w:pPr>
        <w:pStyle w:val="TTextecourant"/>
      </w:pPr>
      <w:r>
        <w:t>Stade 1 : Il y a un plateau entre l’onde S et T</w:t>
      </w:r>
    </w:p>
    <w:p w14:paraId="58F1D6DB" w14:textId="77777777" w:rsidR="00175CD7" w:rsidRDefault="00175CD7" w:rsidP="006056DF">
      <w:pPr>
        <w:pStyle w:val="TTextecourant"/>
      </w:pPr>
      <w:r>
        <w:t>Stade 2 : On observe une repolarisation au niveau de l’onde Q, et toujours le plateau entre S et T.</w:t>
      </w:r>
    </w:p>
    <w:p w14:paraId="50CC78FB" w14:textId="77777777" w:rsidR="00175CD7" w:rsidRDefault="00175CD7" w:rsidP="006056DF">
      <w:pPr>
        <w:pStyle w:val="TTextecourant"/>
      </w:pPr>
      <w:r>
        <w:t>Stade 3 : Ondes P et T normales, ainsi que R et S. On observe une dépolarisation au niveau de l’onde Q.</w:t>
      </w:r>
    </w:p>
    <w:p w14:paraId="6A73A537" w14:textId="7C9DABFD" w:rsidR="00175CD7" w:rsidRDefault="00175CD7" w:rsidP="006056DF">
      <w:pPr>
        <w:pStyle w:val="04Exercicestitre"/>
      </w:pPr>
      <w:r>
        <w:t>Activité 4</w:t>
      </w:r>
      <w:r w:rsidR="006056DF">
        <w:t xml:space="preserve"> </w:t>
      </w:r>
      <w:r w:rsidR="006056DF" w:rsidRPr="006056DF">
        <w:t>Expliquer le principe de traitements des maladies cardiovasculaires</w:t>
      </w:r>
    </w:p>
    <w:p w14:paraId="572A0204" w14:textId="25C0B1F2" w:rsidR="006056DF" w:rsidRDefault="00175CD7" w:rsidP="006056DF">
      <w:pPr>
        <w:pStyle w:val="06Questionenonce"/>
      </w:pPr>
      <w:r w:rsidRPr="00605A34">
        <w:t>1</w:t>
      </w:r>
      <w:r w:rsidR="006056DF">
        <w:t>. Expliquer l’intérêt de fournir du glucose et de l’O2, comme indiqué dans le Doc. 11, au patient victime d’un infarctus du myocarde.</w:t>
      </w:r>
    </w:p>
    <w:p w14:paraId="719624C4" w14:textId="5591BB90" w:rsidR="00175CD7" w:rsidRDefault="00175CD7" w:rsidP="006056DF">
      <w:pPr>
        <w:pStyle w:val="TTextecourant"/>
      </w:pPr>
      <w:r>
        <w:t xml:space="preserve">La perfusion de </w:t>
      </w:r>
      <w:r w:rsidRPr="00605A34">
        <w:t>glucose et de l’O2</w:t>
      </w:r>
      <w:r>
        <w:t xml:space="preserve"> permet de fournir des éléments essentiels pour l’activité des</w:t>
      </w:r>
      <w:r w:rsidR="006056DF">
        <w:t xml:space="preserve"> </w:t>
      </w:r>
      <w:r>
        <w:t>organes et muscles du corps. Cela pallie la déficience provisoire du cœur.</w:t>
      </w:r>
    </w:p>
    <w:p w14:paraId="06E92E1B" w14:textId="2B0DFBAB" w:rsidR="006056DF" w:rsidRDefault="00175CD7" w:rsidP="006056DF">
      <w:pPr>
        <w:pStyle w:val="06Questionenonce"/>
      </w:pPr>
      <w:r w:rsidRPr="00605A34">
        <w:t>2</w:t>
      </w:r>
      <w:r w:rsidR="006056DF">
        <w:t>. Justifier les rôles de l’héparine et des enzymes thrombolytiques.</w:t>
      </w:r>
    </w:p>
    <w:p w14:paraId="280D61B9" w14:textId="7F1D4378" w:rsidR="00175CD7" w:rsidRDefault="00175CD7" w:rsidP="006056DF">
      <w:pPr>
        <w:pStyle w:val="TTextecourant"/>
      </w:pPr>
      <w:r>
        <w:t xml:space="preserve">Les </w:t>
      </w:r>
      <w:r w:rsidRPr="00605A34">
        <w:t>enzymes thrombolytiques</w:t>
      </w:r>
      <w:r>
        <w:t xml:space="preserve"> permettent de dissoudre le caillot des coronaires et </w:t>
      </w:r>
      <w:r w:rsidRPr="00605A34">
        <w:t xml:space="preserve">l’héparine </w:t>
      </w:r>
      <w:r>
        <w:t>prévient la survenue de nouveaux caillots.</w:t>
      </w:r>
    </w:p>
    <w:p w14:paraId="7A26A23E" w14:textId="01AF0938" w:rsidR="006056DF" w:rsidRDefault="00175CD7" w:rsidP="006056DF">
      <w:pPr>
        <w:pStyle w:val="06Questionenonce"/>
      </w:pPr>
      <w:r w:rsidRPr="00605A34">
        <w:t>3</w:t>
      </w:r>
      <w:r w:rsidR="006056DF">
        <w:t>. Préciser les effets attendus du traitement présenté dans le Doc. 12 sur la pression artérielle (d’après les connaissances du chapitre précédent) et justifier leur intérêt</w:t>
      </w:r>
      <w:r w:rsidR="00396B38">
        <w:t xml:space="preserve"> </w:t>
      </w:r>
      <w:r w:rsidR="006056DF">
        <w:t>afin d’éviter une récidive.</w:t>
      </w:r>
    </w:p>
    <w:p w14:paraId="246ACD0D" w14:textId="5550019A" w:rsidR="00175CD7" w:rsidRDefault="00175CD7" w:rsidP="006056DF">
      <w:pPr>
        <w:pStyle w:val="TTextecourant"/>
      </w:pPr>
      <w:r>
        <w:t xml:space="preserve">Les </w:t>
      </w:r>
      <w:r w:rsidR="00396B38">
        <w:t>bétabloquants</w:t>
      </w:r>
      <w:r>
        <w:t xml:space="preserve"> vont diminuer la pression artérielle et l’aspirine favoriser l’écoulement du sang. Les premiers diminuent l’activité du cœur et ses besoins et l’aspirine prévient la survenue de nouveaux caillots.</w:t>
      </w:r>
    </w:p>
    <w:p w14:paraId="0E60578F" w14:textId="2B9A46FF" w:rsidR="006056DF" w:rsidRDefault="00175CD7" w:rsidP="00396B38">
      <w:pPr>
        <w:pStyle w:val="06Questionenonce"/>
      </w:pPr>
      <w:r>
        <w:t xml:space="preserve">4. </w:t>
      </w:r>
      <w:r w:rsidR="00396B38">
        <w:t>Décrire les trois étapes d’angioplastie illustrées dans le Doc. 13 et les classer par ordre d’intervention.</w:t>
      </w:r>
    </w:p>
    <w:p w14:paraId="04C423BA" w14:textId="372B2CBE" w:rsidR="00175CD7" w:rsidRDefault="00175CD7" w:rsidP="006056DF">
      <w:pPr>
        <w:pStyle w:val="TTextecourant"/>
      </w:pPr>
      <w:r>
        <w:t>Dans l’ordre :</w:t>
      </w:r>
    </w:p>
    <w:p w14:paraId="739B55BC" w14:textId="1F82B52B" w:rsidR="00175CD7" w:rsidRDefault="001C1E24" w:rsidP="001C1E24">
      <w:pPr>
        <w:pStyle w:val="TEnumtiret"/>
      </w:pPr>
      <w:proofErr w:type="gramStart"/>
      <w:r>
        <w:t>à</w:t>
      </w:r>
      <w:proofErr w:type="gramEnd"/>
      <w:r w:rsidR="00175CD7">
        <w:t xml:space="preserve"> droite, arrivée de la sonde au niveau du rétrécissement</w:t>
      </w:r>
      <w:r>
        <w:t> ;</w:t>
      </w:r>
    </w:p>
    <w:p w14:paraId="293502DA" w14:textId="12C3C7BD" w:rsidR="00175CD7" w:rsidRDefault="001C1E24" w:rsidP="001C1E24">
      <w:pPr>
        <w:pStyle w:val="TEnumtiret"/>
      </w:pPr>
      <w:proofErr w:type="gramStart"/>
      <w:r>
        <w:t>à</w:t>
      </w:r>
      <w:proofErr w:type="gramEnd"/>
      <w:r w:rsidR="00175CD7">
        <w:t xml:space="preserve"> gauche, le ballonnet est gonflé pour dilater l’artère</w:t>
      </w:r>
      <w:r>
        <w:t> ;</w:t>
      </w:r>
    </w:p>
    <w:p w14:paraId="71BB2F99" w14:textId="377845C7" w:rsidR="00175CD7" w:rsidRDefault="001C1E24" w:rsidP="001C1E24">
      <w:pPr>
        <w:pStyle w:val="TEnumtiret"/>
      </w:pPr>
      <w:proofErr w:type="gramStart"/>
      <w:r>
        <w:t>a</w:t>
      </w:r>
      <w:r w:rsidR="00175CD7">
        <w:t>u</w:t>
      </w:r>
      <w:proofErr w:type="gramEnd"/>
      <w:r w:rsidR="00175CD7">
        <w:t xml:space="preserve"> centre, on dégonfle le ballonnet, on retire la sonde et un stent est déposé de façon définitive.</w:t>
      </w:r>
    </w:p>
    <w:p w14:paraId="3666C570" w14:textId="1FE3EB58" w:rsidR="006056DF" w:rsidRPr="001C1E24" w:rsidRDefault="00175CD7" w:rsidP="001C1E24">
      <w:pPr>
        <w:pStyle w:val="06Questionenonce"/>
        <w:rPr>
          <w:rFonts w:ascii="Solitas-ConBoo" w:hAnsi="Solitas-ConBoo"/>
        </w:rPr>
      </w:pPr>
      <w:r w:rsidRPr="001C1E24">
        <w:rPr>
          <w:rFonts w:ascii="Solitas-ConBoo" w:hAnsi="Solitas-ConBoo"/>
        </w:rPr>
        <w:t>5</w:t>
      </w:r>
      <w:r w:rsidR="006056DF" w:rsidRPr="001C1E24">
        <w:rPr>
          <w:rFonts w:ascii="Solitas-ConBoo" w:hAnsi="Solitas-ConBoo"/>
        </w:rPr>
        <w:t>.</w:t>
      </w:r>
      <w:r w:rsidR="00396B38" w:rsidRPr="001C1E24">
        <w:rPr>
          <w:rFonts w:ascii="Solitas-ConBoo" w:hAnsi="Solitas-ConBoo"/>
        </w:rPr>
        <w:t xml:space="preserve"> Indiquer le principe d’action d’un stent.</w:t>
      </w:r>
    </w:p>
    <w:p w14:paraId="351DE895" w14:textId="1FB132EE" w:rsidR="00175CD7" w:rsidRDefault="00175CD7" w:rsidP="006056DF">
      <w:pPr>
        <w:pStyle w:val="TTextecourant"/>
      </w:pPr>
      <w:r>
        <w:t>Le stent permet de conserver un diamètre suffisant dans le vaisseau coronaire.</w:t>
      </w:r>
    </w:p>
    <w:p w14:paraId="16C733B1" w14:textId="5B0575EA" w:rsidR="006056DF" w:rsidRDefault="00175CD7" w:rsidP="00396B38">
      <w:pPr>
        <w:pStyle w:val="06Questionenonce"/>
      </w:pPr>
      <w:r>
        <w:t>6</w:t>
      </w:r>
      <w:r w:rsidR="006056DF">
        <w:t>.</w:t>
      </w:r>
      <w:r w:rsidR="00396B38">
        <w:t xml:space="preserve"> Identifier des risques éventuels liés à la pose d’un stent.</w:t>
      </w:r>
    </w:p>
    <w:p w14:paraId="57707A76" w14:textId="7316D5D4" w:rsidR="00175CD7" w:rsidRDefault="00175CD7" w:rsidP="006056DF">
      <w:pPr>
        <w:pStyle w:val="TTextecourant"/>
      </w:pPr>
      <w:r>
        <w:t>Cela pourrait déchirer la paroi du vaisseau et entraîner une hémorragie.</w:t>
      </w:r>
    </w:p>
    <w:p w14:paraId="16AA92BE" w14:textId="4908DE91" w:rsidR="006056DF" w:rsidRDefault="00175CD7" w:rsidP="00396B38">
      <w:pPr>
        <w:pStyle w:val="06Questionenonce"/>
      </w:pPr>
      <w:r>
        <w:t>7</w:t>
      </w:r>
      <w:r w:rsidR="006056DF">
        <w:t>.</w:t>
      </w:r>
      <w:r w:rsidR="00396B38">
        <w:t xml:space="preserve"> Décrire l’état vasculaire des coronaires sur les deux clichés du Doc. 14.</w:t>
      </w:r>
    </w:p>
    <w:p w14:paraId="1116F502" w14:textId="492222F8" w:rsidR="00C83204" w:rsidRDefault="00175CD7" w:rsidP="006056DF">
      <w:pPr>
        <w:pStyle w:val="TTextecourant"/>
      </w:pPr>
      <w:r>
        <w:t>Avant la pose de stent, le territoire vasculaire est aval est réduit et il devient plus important après cela.</w:t>
      </w:r>
    </w:p>
    <w:p w14:paraId="3DA471F0" w14:textId="77777777" w:rsidR="00C83204" w:rsidRDefault="00C83204">
      <w:pPr>
        <w:spacing w:after="200" w:line="23" w:lineRule="auto"/>
        <w:rPr>
          <w:rFonts w:ascii="GuidePedagoTimes" w:hAnsi="GuidePedagoTimes" w:cs="GuidePedagoTimes"/>
          <w:color w:val="000000"/>
          <w:sz w:val="22"/>
          <w:szCs w:val="22"/>
        </w:rPr>
      </w:pPr>
      <w:r>
        <w:br w:type="page"/>
      </w:r>
    </w:p>
    <w:p w14:paraId="593DE6EB" w14:textId="461AEB2C" w:rsidR="006056DF" w:rsidRDefault="00175CD7" w:rsidP="00396B38">
      <w:pPr>
        <w:pStyle w:val="06Questionenonce"/>
      </w:pPr>
      <w:r>
        <w:lastRenderedPageBreak/>
        <w:t>8</w:t>
      </w:r>
      <w:r w:rsidR="006056DF">
        <w:t>.</w:t>
      </w:r>
      <w:r w:rsidR="00396B38">
        <w:t xml:space="preserve"> Préciser les conséquences de la mise en place du stent pour les cellules myocardiques de cette région.</w:t>
      </w:r>
    </w:p>
    <w:p w14:paraId="38C21608" w14:textId="3F667907" w:rsidR="00175CD7" w:rsidRDefault="00175CD7" w:rsidP="006056DF">
      <w:pPr>
        <w:pStyle w:val="TTextecourant"/>
      </w:pPr>
      <w:r>
        <w:t>La vascularisation plus étendue permet de nouveau d’irriguer en glucose et O2 des zones en souffrance lors de l’IDM.</w:t>
      </w:r>
    </w:p>
    <w:p w14:paraId="291A6689" w14:textId="3DA2EA11" w:rsidR="006056DF" w:rsidRDefault="00175CD7" w:rsidP="00396B38">
      <w:pPr>
        <w:pStyle w:val="06Questionenonce"/>
      </w:pPr>
      <w:r>
        <w:t>9</w:t>
      </w:r>
      <w:r w:rsidR="006056DF">
        <w:t>.</w:t>
      </w:r>
      <w:r w:rsidR="00396B38">
        <w:t xml:space="preserve"> Nommer les structures 1 et 2 du Doc. 15 mises en relation par le nouveau vaisseau lors de l’établissement du pontage coronarien.</w:t>
      </w:r>
    </w:p>
    <w:p w14:paraId="54EF5FA2" w14:textId="77777777" w:rsidR="00DD2A3C" w:rsidRDefault="00175CD7" w:rsidP="00DD2A3C">
      <w:pPr>
        <w:pStyle w:val="TTextecourant"/>
      </w:pPr>
      <w:r>
        <w:t>Vaisseau 1</w:t>
      </w:r>
      <w:r w:rsidR="00F328BC">
        <w:t xml:space="preserve"> : </w:t>
      </w:r>
      <w:r>
        <w:t>aorte. Vaisseau 2</w:t>
      </w:r>
      <w:r w:rsidR="00F328BC">
        <w:t> :</w:t>
      </w:r>
      <w:r>
        <w:t xml:space="preserve"> coronaire située après le rétrécissement.</w:t>
      </w:r>
    </w:p>
    <w:p w14:paraId="029C98F3" w14:textId="1E114293" w:rsidR="006056DF" w:rsidRDefault="00175CD7" w:rsidP="00DD2A3C">
      <w:pPr>
        <w:pStyle w:val="06Questionenonce"/>
      </w:pPr>
      <w:r w:rsidRPr="00DD2A3C">
        <w:t>1</w:t>
      </w:r>
      <w:r w:rsidR="00F328BC" w:rsidRPr="00DD2A3C">
        <w:t>0</w:t>
      </w:r>
      <w:r w:rsidR="006056DF" w:rsidRPr="00DD2A3C">
        <w:t>.</w:t>
      </w:r>
      <w:r w:rsidR="00396B38" w:rsidRPr="00DD2A3C">
        <w:t xml:space="preserve"> Préciser le sens de circulation du sang à travers le nouveau vaisseau établi.</w:t>
      </w:r>
    </w:p>
    <w:p w14:paraId="1733B734" w14:textId="41470908" w:rsidR="00DD2A3C" w:rsidRPr="00DD2A3C" w:rsidRDefault="00DD2A3C" w:rsidP="00DD2A3C">
      <w:pPr>
        <w:pStyle w:val="TTextecourant"/>
      </w:pPr>
      <w:r w:rsidRPr="00DD2A3C">
        <w:t>Le sang circule directement de l’aorte au coronaire.</w:t>
      </w:r>
    </w:p>
    <w:p w14:paraId="66300AB1" w14:textId="37699495" w:rsidR="00F328BC" w:rsidRDefault="00F328BC" w:rsidP="00F328BC">
      <w:pPr>
        <w:pStyle w:val="06Questionenonce"/>
      </w:pPr>
      <w:r>
        <w:t>11. Justifier le terme de «</w:t>
      </w:r>
      <w:r w:rsidR="001B0BDD">
        <w:t> </w:t>
      </w:r>
      <w:r>
        <w:t>double pontage</w:t>
      </w:r>
      <w:r w:rsidR="001B0BDD">
        <w:t> </w:t>
      </w:r>
      <w:r>
        <w:t>» dans le cas illustré par le Doc. 15.</w:t>
      </w:r>
    </w:p>
    <w:p w14:paraId="4B4DE04E" w14:textId="5206B3E4" w:rsidR="00175CD7" w:rsidRDefault="00175CD7" w:rsidP="00F328BC">
      <w:pPr>
        <w:pStyle w:val="TTextecourant"/>
      </w:pPr>
      <w:r>
        <w:t>Deux nouveaux vaisseaux de pontage sont créés. C’est un double pontage aorto-coronarien.</w:t>
      </w:r>
    </w:p>
    <w:p w14:paraId="118A1A1C" w14:textId="06916C12" w:rsidR="006056DF" w:rsidRPr="006056DF" w:rsidRDefault="00175CD7" w:rsidP="00F328BC">
      <w:pPr>
        <w:pStyle w:val="06Questionenonce"/>
      </w:pPr>
      <w:r w:rsidRPr="006056DF">
        <w:t>12</w:t>
      </w:r>
      <w:r w:rsidR="006056DF" w:rsidRPr="006056DF">
        <w:t>.</w:t>
      </w:r>
      <w:r w:rsidR="00396B38">
        <w:t xml:space="preserve"> </w:t>
      </w:r>
      <w:r w:rsidR="00F328BC">
        <w:t>Expliquer, à l’aide du Doc. 13 et du Doc. 15, pourquoi l’angioplastie est une méthode de première intention alors que le pontage n’est utilisé qu’en cas de situation clinique plus critique.</w:t>
      </w:r>
    </w:p>
    <w:p w14:paraId="585D16BB" w14:textId="13EBA10B" w:rsidR="00175CD7" w:rsidRDefault="00175CD7" w:rsidP="00F328BC">
      <w:pPr>
        <w:pStyle w:val="TTextecourant"/>
      </w:pPr>
      <w:r>
        <w:t>L’angioplastie est une méthode de première intention, qui est pratiqué rapidement, sans anesthésie (ou légère anesthésie locale), alors que le pontage nécessite une anesthésie totale et des gestes chirurgicaux lourds. Le pontage n’est pratiqué que dans les cas où plusieurs rétrécissements font que l’angioplastie ne serait pas efficace.</w:t>
      </w:r>
    </w:p>
    <w:p w14:paraId="063DEA24" w14:textId="6FA728E0" w:rsidR="00175CD7" w:rsidRDefault="00F328BC" w:rsidP="00F328BC">
      <w:pPr>
        <w:pStyle w:val="05ExerciceTitre"/>
      </w:pPr>
      <w:r>
        <w:t xml:space="preserve">Exercice 1 </w:t>
      </w:r>
      <w:r w:rsidRPr="00F328BC">
        <w:t>Pathologie d’une artère</w:t>
      </w:r>
    </w:p>
    <w:p w14:paraId="33627AB8" w14:textId="29FA96AC" w:rsidR="00F328BC" w:rsidRDefault="00175CD7" w:rsidP="00F328BC">
      <w:pPr>
        <w:pStyle w:val="06Questionenonce"/>
      </w:pPr>
      <w:r>
        <w:t>1.</w:t>
      </w:r>
      <w:r w:rsidR="00F328BC">
        <w:t xml:space="preserve"> Nommer les trois couches principales de la structure d’une artère.</w:t>
      </w:r>
    </w:p>
    <w:p w14:paraId="104C1144" w14:textId="38FBEA90" w:rsidR="00175CD7" w:rsidRDefault="00175CD7" w:rsidP="00F328BC">
      <w:pPr>
        <w:pStyle w:val="TTextecourant"/>
      </w:pPr>
      <w:r>
        <w:t>Intima, media, adventice.</w:t>
      </w:r>
    </w:p>
    <w:p w14:paraId="53E510F3" w14:textId="4D16513A" w:rsidR="00F328BC" w:rsidRDefault="00175CD7" w:rsidP="00F328BC">
      <w:pPr>
        <w:pStyle w:val="06Questionenonce"/>
      </w:pPr>
      <w:r>
        <w:t>2.</w:t>
      </w:r>
      <w:r w:rsidR="00F328BC">
        <w:t xml:space="preserve"> Identifier l’élément pathologique de la photographie.</w:t>
      </w:r>
    </w:p>
    <w:p w14:paraId="513F1B4B" w14:textId="07CCB915" w:rsidR="00175CD7" w:rsidRDefault="00175CD7" w:rsidP="00F328BC">
      <w:pPr>
        <w:pStyle w:val="TTextecourant"/>
      </w:pPr>
      <w:r>
        <w:t>La paroi du vaisseau est localement plus épaisse.</w:t>
      </w:r>
    </w:p>
    <w:p w14:paraId="4E4081D5" w14:textId="63395024" w:rsidR="00F328BC" w:rsidRDefault="00175CD7" w:rsidP="00F328BC">
      <w:pPr>
        <w:pStyle w:val="06Questionenonce"/>
      </w:pPr>
      <w:r>
        <w:t>3.</w:t>
      </w:r>
      <w:r w:rsidR="00F328BC">
        <w:t xml:space="preserve"> Indiquer précisément la couche de la paroi affectée.</w:t>
      </w:r>
    </w:p>
    <w:p w14:paraId="7D06F1EC" w14:textId="3BAF46EB" w:rsidR="00175CD7" w:rsidRDefault="00175CD7" w:rsidP="00F328BC">
      <w:pPr>
        <w:pStyle w:val="TTextecourant"/>
      </w:pPr>
      <w:r>
        <w:t>C’est l’intima qui est touché.</w:t>
      </w:r>
    </w:p>
    <w:p w14:paraId="15C2DEC1" w14:textId="68E1EC63" w:rsidR="00F328BC" w:rsidRDefault="00175CD7" w:rsidP="00F328BC">
      <w:pPr>
        <w:pStyle w:val="06Questionenonce"/>
      </w:pPr>
      <w:r>
        <w:t>4.</w:t>
      </w:r>
      <w:r w:rsidR="00F328BC">
        <w:t xml:space="preserve"> Citer les principaux facteurs favorisant l’apparition de cette pathologie.</w:t>
      </w:r>
    </w:p>
    <w:p w14:paraId="7977EE0F" w14:textId="6F4DC671" w:rsidR="00F328BC" w:rsidRDefault="00175CD7" w:rsidP="00F328BC">
      <w:pPr>
        <w:pStyle w:val="TTextecourant"/>
      </w:pPr>
      <w:r>
        <w:t xml:space="preserve">Les facteurs de risque sont le </w:t>
      </w:r>
      <w:r w:rsidRPr="00110E77">
        <w:t>tabagisme, l’hypertension artérielle, le surpoids,</w:t>
      </w:r>
      <w:r w:rsidR="00F328BC">
        <w:t xml:space="preserve"> </w:t>
      </w:r>
      <w:r w:rsidRPr="00110E77">
        <w:t>l’hypercholestérolémie (avec LDL élevé), le diabète.</w:t>
      </w:r>
    </w:p>
    <w:p w14:paraId="18A603F8" w14:textId="40932D3D" w:rsidR="00F328BC" w:rsidRDefault="00175CD7" w:rsidP="00F328BC">
      <w:pPr>
        <w:pStyle w:val="06Questionenonce"/>
      </w:pPr>
      <w:r>
        <w:t>5.</w:t>
      </w:r>
      <w:r w:rsidR="00F328BC">
        <w:t xml:space="preserve"> Préciser les conséquences possibles de cette pathologie.</w:t>
      </w:r>
    </w:p>
    <w:p w14:paraId="3FFCCCDF" w14:textId="3F2F6798" w:rsidR="00175CD7" w:rsidRDefault="00175CD7" w:rsidP="00F328BC">
      <w:pPr>
        <w:pStyle w:val="TTextecourant"/>
      </w:pPr>
      <w:r>
        <w:t>Conséquences possibles : angor ou IDM.</w:t>
      </w:r>
    </w:p>
    <w:p w14:paraId="604C6A11" w14:textId="07E17F17" w:rsidR="00175CD7" w:rsidRDefault="00F328BC" w:rsidP="00F328BC">
      <w:pPr>
        <w:pStyle w:val="05ExerciceTitre"/>
      </w:pPr>
      <w:r w:rsidRPr="00F328BC">
        <w:t xml:space="preserve">Exercice </w:t>
      </w:r>
      <w:r>
        <w:t xml:space="preserve">2 </w:t>
      </w:r>
      <w:r w:rsidRPr="00F328BC">
        <w:t>Étude d’un cas clinique</w:t>
      </w:r>
    </w:p>
    <w:p w14:paraId="2085158F" w14:textId="18650D75" w:rsidR="00F328BC" w:rsidRDefault="00175CD7" w:rsidP="00F328BC">
      <w:pPr>
        <w:pStyle w:val="06Questionenonce"/>
      </w:pPr>
      <w:r>
        <w:t>1.</w:t>
      </w:r>
      <w:r w:rsidR="00F328BC">
        <w:t xml:space="preserve"> Identifier la pathologie suspectée dans le cas de Monsieur X.</w:t>
      </w:r>
    </w:p>
    <w:p w14:paraId="6E8DECF5" w14:textId="4462E201" w:rsidR="00175CD7" w:rsidRDefault="00175CD7" w:rsidP="00F328BC">
      <w:pPr>
        <w:pStyle w:val="TTextecourant"/>
      </w:pPr>
      <w:r>
        <w:t xml:space="preserve">Les symptômes de M. X, la </w:t>
      </w:r>
      <w:proofErr w:type="spellStart"/>
      <w:r>
        <w:t>cordialgie</w:t>
      </w:r>
      <w:proofErr w:type="spellEnd"/>
      <w:r>
        <w:t xml:space="preserve"> et les douleurs dans le bras gauche, apparaissant à l’effort font penser à un angor. La prise de trinitrine élimine les symptômes, ce qui semble le confirmer.</w:t>
      </w:r>
    </w:p>
    <w:p w14:paraId="319FF20C" w14:textId="2A5A146A" w:rsidR="00F328BC" w:rsidRDefault="00175CD7" w:rsidP="00F328BC">
      <w:pPr>
        <w:pStyle w:val="06Questionenonce"/>
      </w:pPr>
      <w:r>
        <w:t>2.</w:t>
      </w:r>
      <w:r w:rsidR="00F328BC">
        <w:t>Commenter les différents dosages relatifs au cholestérol de Monsieur X.</w:t>
      </w:r>
    </w:p>
    <w:p w14:paraId="55C86A97" w14:textId="58FD3155" w:rsidR="00175CD7" w:rsidRDefault="00175CD7" w:rsidP="00F328BC">
      <w:pPr>
        <w:pStyle w:val="TTextecourant"/>
      </w:pPr>
      <w:r>
        <w:t xml:space="preserve">Son taux de cholestérol total est trop </w:t>
      </w:r>
      <w:r w:rsidR="00C83204">
        <w:t>élevé</w:t>
      </w:r>
      <w:r>
        <w:t xml:space="preserve"> et notamment le taux de LDL. Son taux de HDL est normal.</w:t>
      </w:r>
    </w:p>
    <w:p w14:paraId="18A72188" w14:textId="7A764B29" w:rsidR="00F328BC" w:rsidRDefault="00175CD7" w:rsidP="00F328BC">
      <w:pPr>
        <w:pStyle w:val="06Questionenonce"/>
      </w:pPr>
      <w:r>
        <w:t>3.</w:t>
      </w:r>
      <w:r w:rsidR="00F328BC">
        <w:t xml:space="preserve"> Commenter le fait que la valeur de référence des HDL soit une valeur minimale.</w:t>
      </w:r>
    </w:p>
    <w:p w14:paraId="04ADF8CD" w14:textId="326CF2B0" w:rsidR="00175CD7" w:rsidRDefault="00175CD7" w:rsidP="00F328BC">
      <w:pPr>
        <w:pStyle w:val="TTextecourant"/>
      </w:pPr>
      <w:r>
        <w:t>HDL est le bon cholestérol, il est nécessaire d’en avoir une quantité minimale.</w:t>
      </w:r>
    </w:p>
    <w:p w14:paraId="53780067" w14:textId="6968E0A0" w:rsidR="00F328BC" w:rsidRDefault="00175CD7" w:rsidP="00F328BC">
      <w:pPr>
        <w:pStyle w:val="06Questionenonce"/>
      </w:pPr>
      <w:r>
        <w:t>4.</w:t>
      </w:r>
      <w:r w:rsidR="00F328BC">
        <w:t xml:space="preserve"> En quoi ces résultats sont-ils compatibles avec la pathologie qui se développe chez Monsieur X</w:t>
      </w:r>
      <w:r w:rsidR="00DD2A3C">
        <w:t> ?</w:t>
      </w:r>
    </w:p>
    <w:p w14:paraId="212E9110" w14:textId="3EB22667" w:rsidR="00175CD7" w:rsidRDefault="00175CD7" w:rsidP="00F328BC">
      <w:pPr>
        <w:pStyle w:val="TTextecourant"/>
      </w:pPr>
      <w:r>
        <w:t>Un taux élevé de LDL peut favoriser l’apparition d’athérosclérose et d’angor.</w:t>
      </w:r>
    </w:p>
    <w:p w14:paraId="1F2BB20C" w14:textId="44CC72FB" w:rsidR="00F328BC" w:rsidRDefault="00175CD7" w:rsidP="00A25356">
      <w:pPr>
        <w:pStyle w:val="06Questionenonce"/>
      </w:pPr>
      <w:r>
        <w:lastRenderedPageBreak/>
        <w:t>5.</w:t>
      </w:r>
      <w:r w:rsidR="00A25356">
        <w:t xml:space="preserve"> Nommer l’examen permettant d’enregistrer facilement le flux sanguin au niveau des coronaires et indiquer le résultat attendu pour Monsieur X.</w:t>
      </w:r>
    </w:p>
    <w:p w14:paraId="127FDC52" w14:textId="4AA4610B" w:rsidR="00175CD7" w:rsidRDefault="00175CD7" w:rsidP="00F328BC">
      <w:pPr>
        <w:pStyle w:val="TTextecourant"/>
      </w:pPr>
      <w:r>
        <w:t>L’</w:t>
      </w:r>
      <w:proofErr w:type="spellStart"/>
      <w:r>
        <w:t>écho-Doppler</w:t>
      </w:r>
      <w:proofErr w:type="spellEnd"/>
      <w:r>
        <w:t xml:space="preserve"> permet d’enregistrer la vitesse du flux sanguin et on s’attend à une accélération locale de cette vitesse au niveau d’un rétrécissement.</w:t>
      </w:r>
    </w:p>
    <w:p w14:paraId="399F7AD5" w14:textId="7B274903" w:rsidR="00175CD7" w:rsidRPr="00A25356" w:rsidRDefault="00A25356" w:rsidP="00A25356">
      <w:pPr>
        <w:pStyle w:val="05ExerciceTitre"/>
      </w:pPr>
      <w:r w:rsidRPr="00A25356">
        <w:t>Exercice 3 Angiographie</w:t>
      </w:r>
    </w:p>
    <w:p w14:paraId="649571B6" w14:textId="218F68BF" w:rsidR="00A25356" w:rsidRDefault="00175CD7" w:rsidP="00A25356">
      <w:pPr>
        <w:pStyle w:val="06Questionenonce"/>
      </w:pPr>
      <w:r w:rsidRPr="00A25356">
        <w:t>1.</w:t>
      </w:r>
      <w:r w:rsidR="00A25356">
        <w:t xml:space="preserve"> </w:t>
      </w:r>
      <w:r w:rsidR="00A25356" w:rsidRPr="00A25356">
        <w:t>Décrire le principe de l’angiographie.</w:t>
      </w:r>
    </w:p>
    <w:p w14:paraId="363806A9" w14:textId="20B24DC7" w:rsidR="00175CD7" w:rsidRPr="00A25356" w:rsidRDefault="00175CD7" w:rsidP="00A25356">
      <w:pPr>
        <w:pStyle w:val="TTextecourant"/>
      </w:pPr>
      <w:r w:rsidRPr="00A25356">
        <w:t xml:space="preserve">Un élément radioactif est </w:t>
      </w:r>
      <w:r w:rsidR="003C0354" w:rsidRPr="00A25356">
        <w:t>injecté</w:t>
      </w:r>
      <w:r w:rsidRPr="00A25356">
        <w:t xml:space="preserve"> dans les vaisseaux étudiés. Il permet de les rendre visibles au rayons X (produit de contraste). La radiographie permet alors d’observer d’éventuelles modifications de la circulation dues à des rétrécissements, appelés sténoses, ou à des obstructions par des caillots, appelés thromboses.</w:t>
      </w:r>
    </w:p>
    <w:p w14:paraId="19093330" w14:textId="6EF2A88B" w:rsidR="00A25356" w:rsidRDefault="00175CD7" w:rsidP="00A25356">
      <w:pPr>
        <w:pStyle w:val="06Questionenonce"/>
      </w:pPr>
      <w:r w:rsidRPr="00A25356">
        <w:t>2.</w:t>
      </w:r>
      <w:r w:rsidR="00A25356">
        <w:t xml:space="preserve"> Préciser les avantages et les inconvénients de l’angiographie.</w:t>
      </w:r>
    </w:p>
    <w:p w14:paraId="1E644D99" w14:textId="0D51DFF3" w:rsidR="00175CD7" w:rsidRPr="00A25356" w:rsidRDefault="00175CD7" w:rsidP="00A25356">
      <w:pPr>
        <w:pStyle w:val="TTextecourant"/>
      </w:pPr>
      <w:r w:rsidRPr="00A25356">
        <w:t>L’angiographie est une technique invasive qui nécessite l’anesthésie du patient. Les risques de cette technique sont liés aux allergies vis à-vis du produit de contraste et des produits anesthésiants. Elle permet de diagnostique rapidement une anomalie d’irrigation sanguine.</w:t>
      </w:r>
    </w:p>
    <w:p w14:paraId="2B59B940" w14:textId="39586CEE" w:rsidR="00A25356" w:rsidRDefault="00175CD7" w:rsidP="00A25356">
      <w:pPr>
        <w:pStyle w:val="06Questionenonce"/>
      </w:pPr>
      <w:r w:rsidRPr="00A25356">
        <w:t>3.</w:t>
      </w:r>
      <w:r w:rsidR="00A25356">
        <w:t xml:space="preserve"> </w:t>
      </w:r>
      <w:r w:rsidR="00A25356" w:rsidRPr="00A25356">
        <w:t>Comparer les deux angiographies.</w:t>
      </w:r>
    </w:p>
    <w:p w14:paraId="0901B602" w14:textId="67D68283" w:rsidR="00175CD7" w:rsidRPr="00A25356" w:rsidRDefault="00175CD7" w:rsidP="00A25356">
      <w:pPr>
        <w:pStyle w:val="TTextecourant"/>
      </w:pPr>
      <w:r w:rsidRPr="00A25356">
        <w:t>A gauche, la zone basse n’est pas irriguée par des vaisseaux.</w:t>
      </w:r>
    </w:p>
    <w:p w14:paraId="1E89B118" w14:textId="62423C93" w:rsidR="00A25356" w:rsidRPr="00A25356" w:rsidRDefault="00175CD7" w:rsidP="00A25356">
      <w:pPr>
        <w:pStyle w:val="06Questionenonce"/>
        <w:rPr>
          <w:rFonts w:ascii="Solitas-ConBoo" w:hAnsi="Solitas-ConBoo"/>
        </w:rPr>
      </w:pPr>
      <w:r w:rsidRPr="00A25356">
        <w:rPr>
          <w:rFonts w:ascii="Solitas-ConBoo" w:hAnsi="Solitas-ConBoo"/>
        </w:rPr>
        <w:t>4.</w:t>
      </w:r>
      <w:r w:rsidR="00A25356">
        <w:rPr>
          <w:rFonts w:ascii="Solitas-ConBoo" w:hAnsi="Solitas-ConBoo"/>
        </w:rPr>
        <w:t xml:space="preserve"> </w:t>
      </w:r>
      <w:r w:rsidR="00A25356" w:rsidRPr="00A25356">
        <w:rPr>
          <w:rFonts w:ascii="Solitas-ConBoo" w:hAnsi="Solitas-ConBoo"/>
        </w:rPr>
        <w:t>Identifier le phénomène mis en évidence et</w:t>
      </w:r>
      <w:r w:rsidR="00A25356">
        <w:rPr>
          <w:rFonts w:ascii="Solitas-ConBoo" w:hAnsi="Solitas-ConBoo"/>
        </w:rPr>
        <w:t xml:space="preserve"> </w:t>
      </w:r>
      <w:r w:rsidR="00A25356" w:rsidRPr="00A25356">
        <w:rPr>
          <w:rFonts w:ascii="Solitas-ConBoo" w:hAnsi="Solitas-ConBoo"/>
        </w:rPr>
        <w:t>préciser ses conséquences.</w:t>
      </w:r>
    </w:p>
    <w:p w14:paraId="7F9CDEDD" w14:textId="235B9753" w:rsidR="00175CD7" w:rsidRDefault="00175CD7" w:rsidP="00A25356">
      <w:pPr>
        <w:pStyle w:val="TTextecourant"/>
      </w:pPr>
      <w:r w:rsidRPr="00A25356">
        <w:t>Il y a une sténose à gauche, qui entraîne une mauvaise oxygénation des tissus en aval. A droite la circulation est rétablie et les tissus ne sont plus en souffrance.</w:t>
      </w:r>
    </w:p>
    <w:p w14:paraId="60FA6A4F" w14:textId="3931A164" w:rsidR="00A25356" w:rsidRDefault="00A25356" w:rsidP="00A25356">
      <w:pPr>
        <w:pStyle w:val="05ExerciceTitre"/>
      </w:pPr>
      <w:r w:rsidRPr="00A25356">
        <w:t xml:space="preserve">Exercice </w:t>
      </w:r>
      <w:r>
        <w:t>4</w:t>
      </w:r>
      <w:r w:rsidRPr="00A25356">
        <w:t xml:space="preserve"> Traitements chirurgicaux d’une pathologie cardiovasculaire</w:t>
      </w:r>
    </w:p>
    <w:p w14:paraId="5FDA5188" w14:textId="1062D086" w:rsidR="00A25356" w:rsidRDefault="00175CD7" w:rsidP="00A25356">
      <w:pPr>
        <w:pStyle w:val="06Questionenonce"/>
      </w:pPr>
      <w:r>
        <w:t>1.</w:t>
      </w:r>
      <w:r w:rsidR="00A25356">
        <w:t xml:space="preserve"> Rappeler le nom de la pathologie à l’origine de la plupart des maladies cardiovasculaires.</w:t>
      </w:r>
    </w:p>
    <w:p w14:paraId="7958EAA7" w14:textId="3ABC2B6A" w:rsidR="00175CD7" w:rsidRDefault="00175CD7" w:rsidP="00A25356">
      <w:pPr>
        <w:pStyle w:val="TTextecourant"/>
      </w:pPr>
      <w:r>
        <w:t>Athérosclérose.</w:t>
      </w:r>
    </w:p>
    <w:p w14:paraId="518D7E35" w14:textId="75CE32A8" w:rsidR="00A25356" w:rsidRDefault="00175CD7" w:rsidP="00A25356">
      <w:pPr>
        <w:pStyle w:val="06Questionenonce"/>
      </w:pPr>
      <w:r>
        <w:t>2.</w:t>
      </w:r>
      <w:r w:rsidR="00A25356">
        <w:t xml:space="preserve"> Indiquer le principe des techniques chirurgicales utilisées afin de prévenir un IDM.</w:t>
      </w:r>
    </w:p>
    <w:p w14:paraId="632EF4DD" w14:textId="735E9671" w:rsidR="00175CD7" w:rsidRDefault="00175CD7" w:rsidP="00A25356">
      <w:pPr>
        <w:pStyle w:val="TTextecourant"/>
      </w:pPr>
      <w:r>
        <w:t>Angioplastie : on rétablit le diamètre normal du vaisseau.</w:t>
      </w:r>
    </w:p>
    <w:p w14:paraId="1B74A737" w14:textId="77777777" w:rsidR="00175CD7" w:rsidRDefault="00175CD7" w:rsidP="00A25356">
      <w:pPr>
        <w:pStyle w:val="TTextecourant"/>
      </w:pPr>
      <w:r>
        <w:t>Pontage coronarien : on crée un pont entre l’aorte (artère contenant du sang oxygéné) et le vaisseau coronaire.</w:t>
      </w:r>
    </w:p>
    <w:p w14:paraId="2A9F2BFB" w14:textId="09E935B2" w:rsidR="00A25356" w:rsidRPr="00A25356" w:rsidRDefault="00175CD7" w:rsidP="00A25356">
      <w:pPr>
        <w:pStyle w:val="06Questionenonce"/>
        <w:rPr>
          <w:rFonts w:ascii="Solitas-ConBoo" w:hAnsi="Solitas-ConBoo"/>
        </w:rPr>
      </w:pPr>
      <w:r w:rsidRPr="00A25356">
        <w:rPr>
          <w:rFonts w:ascii="Solitas-ConBoo" w:hAnsi="Solitas-ConBoo"/>
        </w:rPr>
        <w:t>3.</w:t>
      </w:r>
      <w:r w:rsidR="00A25356" w:rsidRPr="00A25356">
        <w:rPr>
          <w:rFonts w:ascii="Solitas-ConBoo" w:hAnsi="Solitas-ConBoo"/>
        </w:rPr>
        <w:t xml:space="preserve"> Identifier le stent sur la photographie du document.</w:t>
      </w:r>
    </w:p>
    <w:p w14:paraId="20359942" w14:textId="6DEA48E2" w:rsidR="003C0354" w:rsidRDefault="003C0354" w:rsidP="00A25356">
      <w:pPr>
        <w:pStyle w:val="06Questionenonce"/>
      </w:pPr>
      <w:r>
        <w:rPr>
          <w:noProof/>
        </w:rPr>
        <mc:AlternateContent>
          <mc:Choice Requires="wps">
            <w:drawing>
              <wp:anchor distT="0" distB="0" distL="114300" distR="114300" simplePos="0" relativeHeight="251660288" behindDoc="0" locked="0" layoutInCell="1" allowOverlap="1" wp14:anchorId="51A07943" wp14:editId="10718439">
                <wp:simplePos x="0" y="0"/>
                <wp:positionH relativeFrom="column">
                  <wp:posOffset>1911644</wp:posOffset>
                </wp:positionH>
                <wp:positionV relativeFrom="paragraph">
                  <wp:posOffset>1188312</wp:posOffset>
                </wp:positionV>
                <wp:extent cx="1740089" cy="34120"/>
                <wp:effectExtent l="57150" t="76200" r="0" b="137795"/>
                <wp:wrapNone/>
                <wp:docPr id="4" name="Connecteur droit avec flèche 4"/>
                <wp:cNvGraphicFramePr/>
                <a:graphic xmlns:a="http://schemas.openxmlformats.org/drawingml/2006/main">
                  <a:graphicData uri="http://schemas.microsoft.com/office/word/2010/wordprocessingShape">
                    <wps:wsp>
                      <wps:cNvCnPr/>
                      <wps:spPr>
                        <a:xfrm flipH="1">
                          <a:off x="0" y="0"/>
                          <a:ext cx="1740089" cy="341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05197CD5" id="_x0000_t32" coordsize="21600,21600" o:spt="32" o:oned="t" path="m,l21600,21600e" filled="f">
                <v:path arrowok="t" fillok="f" o:connecttype="none"/>
                <o:lock v:ext="edit" shapetype="t"/>
              </v:shapetype>
              <v:shape id="Connecteur droit avec flèche 4" o:spid="_x0000_s1026" type="#_x0000_t32" style="position:absolute;margin-left:150.5pt;margin-top:93.55pt;width:137pt;height:2.7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" strokecolor="#4f81bd [3204]" strokeweight="3pt">
                <v:stroke endarrow="block"/>
                <v:shadow on="t" color="black" opacity="22937f" origin=",.5" offset="0,.63889mm"/>
              </v:shape>
            </w:pict>
          </mc:Fallback>
        </mc:AlternateContent>
      </w:r>
      <w:r>
        <w:rPr>
          <w:noProof/>
        </w:rPr>
        <w:drawing>
          <wp:inline distT="0" distB="0" distL="0" distR="0" wp14:anchorId="7CFB06D2" wp14:editId="05A12BCF">
            <wp:extent cx="2342354" cy="2755710"/>
            <wp:effectExtent l="0" t="0" r="127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2663" cy="2779603"/>
                    </a:xfrm>
                    <a:prstGeom prst="rect">
                      <a:avLst/>
                    </a:prstGeom>
                  </pic:spPr>
                </pic:pic>
              </a:graphicData>
            </a:graphic>
          </wp:inline>
        </w:drawing>
      </w:r>
    </w:p>
    <w:p w14:paraId="1C70C758" w14:textId="77777777" w:rsidR="00C83204" w:rsidRDefault="00C83204">
      <w:pPr>
        <w:spacing w:after="200" w:line="23" w:lineRule="auto"/>
        <w:rPr>
          <w:rFonts w:ascii="GuidePedagoTimes-Bold" w:hAnsi="GuidePedagoTimes-Bold" w:cs="GuidePedagoTimes-Bold"/>
          <w:b/>
          <w:bCs/>
          <w:color w:val="000000"/>
          <w:spacing w:val="-1"/>
          <w:sz w:val="23"/>
          <w:szCs w:val="23"/>
        </w:rPr>
      </w:pPr>
      <w:r>
        <w:br w:type="page"/>
      </w:r>
    </w:p>
    <w:p w14:paraId="407AB8CA" w14:textId="045A6F69" w:rsidR="00A25356" w:rsidRPr="00A25356" w:rsidRDefault="00175CD7" w:rsidP="00A25356">
      <w:pPr>
        <w:pStyle w:val="06Questionenonce"/>
      </w:pPr>
      <w:r w:rsidRPr="00A25356">
        <w:lastRenderedPageBreak/>
        <w:t>4.</w:t>
      </w:r>
      <w:r w:rsidR="00A25356" w:rsidRPr="00A25356">
        <w:t xml:space="preserve"> </w:t>
      </w:r>
      <w:r w:rsidR="00A25356">
        <w:t>Préciser les différentes étapes de la pose d’un stent en indiquant l’intérêt du ballonnet gonflable utilisé.</w:t>
      </w:r>
    </w:p>
    <w:p w14:paraId="583BF9D1" w14:textId="0EBE7460" w:rsidR="00175CD7" w:rsidRDefault="00175CD7" w:rsidP="00A25356">
      <w:pPr>
        <w:pStyle w:val="TTextecourant"/>
      </w:pPr>
      <w:r>
        <w:t xml:space="preserve">On introduit une sonde dans le vaisseau et </w:t>
      </w:r>
      <w:r w:rsidRPr="00570981">
        <w:t>un ballon gonflable permet d’élargir l’artère au niveau de la plaque.</w:t>
      </w:r>
      <w:r>
        <w:t xml:space="preserve"> Un stent est déposé pour maintenir le vaisseau ouvert.</w:t>
      </w:r>
    </w:p>
    <w:p w14:paraId="3DA6E097" w14:textId="53DE1C21" w:rsidR="00A25356" w:rsidRDefault="00175CD7" w:rsidP="00A25356">
      <w:pPr>
        <w:pStyle w:val="06Questionenonce"/>
      </w:pPr>
      <w:r>
        <w:t>5.</w:t>
      </w:r>
      <w:r w:rsidR="00A25356">
        <w:t xml:space="preserve"> </w:t>
      </w:r>
      <w:r w:rsidR="00A25356" w:rsidRPr="00A25356">
        <w:t>Décrire la technique de pontage coronarien.</w:t>
      </w:r>
    </w:p>
    <w:p w14:paraId="5E55276F" w14:textId="75AD9532" w:rsidR="00175CD7" w:rsidRDefault="00175CD7" w:rsidP="00A25356">
      <w:pPr>
        <w:pStyle w:val="TTextecourant"/>
      </w:pPr>
      <w:r>
        <w:t>Pontage coronarien : on relie une branche de l’aorte à un coronaire par un nouveau vaisseau.</w:t>
      </w:r>
    </w:p>
    <w:p w14:paraId="28C0AD6A" w14:textId="1ED99B9D" w:rsidR="00400C5F" w:rsidRDefault="00400C5F" w:rsidP="00400C5F">
      <w:pPr>
        <w:pStyle w:val="05ExerciceTitre"/>
      </w:pPr>
      <w:r w:rsidRPr="00A25356">
        <w:t xml:space="preserve">Exercice </w:t>
      </w:r>
      <w:r>
        <w:t>5</w:t>
      </w:r>
      <w:r w:rsidRPr="00A25356">
        <w:t xml:space="preserve"> </w:t>
      </w:r>
      <w:r w:rsidRPr="00400C5F">
        <w:t>Conséquence d’un IDM</w:t>
      </w:r>
    </w:p>
    <w:p w14:paraId="0CF67CDD" w14:textId="255500E0" w:rsidR="00400C5F" w:rsidRDefault="00175CD7" w:rsidP="00400C5F">
      <w:pPr>
        <w:pStyle w:val="06Questionenonce"/>
      </w:pPr>
      <w:r>
        <w:t>1.</w:t>
      </w:r>
      <w:r w:rsidR="00400C5F">
        <w:t xml:space="preserve"> Commenter les résultats de la coronographie réalisée.</w:t>
      </w:r>
    </w:p>
    <w:p w14:paraId="5DAF5E3B" w14:textId="5EB626AC" w:rsidR="00175CD7" w:rsidRDefault="00175CD7" w:rsidP="00400C5F">
      <w:pPr>
        <w:pStyle w:val="TTextecourant"/>
      </w:pPr>
      <w:r>
        <w:t>Il y a un secteur non oxygéné (vaisseaux en bleu)</w:t>
      </w:r>
    </w:p>
    <w:p w14:paraId="6F6C028E" w14:textId="530685FF" w:rsidR="00400C5F" w:rsidRDefault="00175CD7" w:rsidP="00400C5F">
      <w:pPr>
        <w:pStyle w:val="06Questionenonce"/>
      </w:pPr>
      <w:r>
        <w:t>2.</w:t>
      </w:r>
      <w:r w:rsidR="00400C5F">
        <w:t xml:space="preserve"> Identifier le lieu de la sténose.</w:t>
      </w:r>
    </w:p>
    <w:p w14:paraId="2BBED4A7" w14:textId="22BD82C4" w:rsidR="00175CD7" w:rsidRDefault="00175CD7" w:rsidP="00400C5F">
      <w:pPr>
        <w:pStyle w:val="TTextecourant"/>
      </w:pPr>
      <w:r>
        <w:t>La sténose est localisée en amont du secteur bleu (flèche bleue)</w:t>
      </w:r>
      <w:r w:rsidR="003C0354">
        <w:t>.</w:t>
      </w:r>
    </w:p>
    <w:p w14:paraId="5B4E6F72" w14:textId="04F670A6" w:rsidR="003C0354" w:rsidRDefault="003C0354" w:rsidP="00400C5F">
      <w:pPr>
        <w:pStyle w:val="TTextecourant"/>
      </w:pPr>
      <w:r>
        <w:rPr>
          <w:noProof/>
        </w:rPr>
        <mc:AlternateContent>
          <mc:Choice Requires="wps">
            <w:drawing>
              <wp:anchor distT="0" distB="0" distL="114300" distR="114300" simplePos="0" relativeHeight="251661312" behindDoc="0" locked="0" layoutInCell="1" allowOverlap="1" wp14:anchorId="7D4C37A3" wp14:editId="0B583861">
                <wp:simplePos x="0" y="0"/>
                <wp:positionH relativeFrom="column">
                  <wp:posOffset>-162817</wp:posOffset>
                </wp:positionH>
                <wp:positionV relativeFrom="paragraph">
                  <wp:posOffset>1301267</wp:posOffset>
                </wp:positionV>
                <wp:extent cx="1078173" cy="47767"/>
                <wp:effectExtent l="19050" t="57150" r="0" b="104775"/>
                <wp:wrapNone/>
                <wp:docPr id="6" name="Connecteur droit avec flèche 6"/>
                <wp:cNvGraphicFramePr/>
                <a:graphic xmlns:a="http://schemas.openxmlformats.org/drawingml/2006/main">
                  <a:graphicData uri="http://schemas.microsoft.com/office/word/2010/wordprocessingShape">
                    <wps:wsp>
                      <wps:cNvCnPr/>
                      <wps:spPr>
                        <a:xfrm>
                          <a:off x="0" y="0"/>
                          <a:ext cx="1078173" cy="4776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9C1FDC" id="Connecteur droit avec flèche 6" o:spid="_x0000_s1026" type="#_x0000_t32" style="position:absolute;margin-left:-12.8pt;margin-top:102.45pt;width:84.9pt;height: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" strokecolor="#4579b8 [3044]" strokeweight="3pt">
                <v:stroke endarrow="block"/>
              </v:shape>
            </w:pict>
          </mc:Fallback>
        </mc:AlternateContent>
      </w:r>
      <w:r>
        <w:rPr>
          <w:noProof/>
        </w:rPr>
        <w:drawing>
          <wp:inline distT="0" distB="0" distL="0" distR="0" wp14:anchorId="499EC296" wp14:editId="06E3D86C">
            <wp:extent cx="2640842" cy="195055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5305" cy="1968618"/>
                    </a:xfrm>
                    <a:prstGeom prst="rect">
                      <a:avLst/>
                    </a:prstGeom>
                  </pic:spPr>
                </pic:pic>
              </a:graphicData>
            </a:graphic>
          </wp:inline>
        </w:drawing>
      </w:r>
    </w:p>
    <w:p w14:paraId="40EF8FF8" w14:textId="5D79542A" w:rsidR="00400C5F" w:rsidRDefault="00175CD7" w:rsidP="00400C5F">
      <w:pPr>
        <w:pStyle w:val="06Questionenonce"/>
      </w:pPr>
      <w:r>
        <w:t>3.</w:t>
      </w:r>
      <w:r w:rsidR="00400C5F">
        <w:t xml:space="preserve"> Préciser les conséquences sur les tissus en aval de cette situation.</w:t>
      </w:r>
    </w:p>
    <w:p w14:paraId="52F0CEA1" w14:textId="43737F83" w:rsidR="00175CD7" w:rsidRDefault="00175CD7" w:rsidP="00400C5F">
      <w:pPr>
        <w:pStyle w:val="TTextecourant"/>
      </w:pPr>
      <w:r>
        <w:t>Les tissus en aval souffrent d’anoxie et si cela dure trop longtemps vont se nécroser.</w:t>
      </w:r>
    </w:p>
    <w:p w14:paraId="0EC2CC9E" w14:textId="0EFEE466" w:rsidR="00400C5F" w:rsidRDefault="00175CD7" w:rsidP="00400C5F">
      <w:pPr>
        <w:pStyle w:val="06Questionenonce"/>
      </w:pPr>
      <w:r>
        <w:t>4.</w:t>
      </w:r>
      <w:r w:rsidR="00400C5F">
        <w:t xml:space="preserve"> Indiquer les modalités mises en œuvre lors de la prise en charge en milieu hospitalier d’un patient souffrant d’un IDM.</w:t>
      </w:r>
    </w:p>
    <w:p w14:paraId="7B33C6A9" w14:textId="13B1BCEB" w:rsidR="00175CD7" w:rsidRDefault="00175CD7" w:rsidP="00400C5F">
      <w:pPr>
        <w:pStyle w:val="TTextecourant"/>
      </w:pPr>
      <w:r w:rsidRPr="00972323">
        <w:t>Hospitalisation en urgence</w:t>
      </w:r>
      <w:r w:rsidR="001B0BDD">
        <w:t> </w:t>
      </w:r>
      <w:r w:rsidRPr="00972323">
        <w:t>:</w:t>
      </w:r>
    </w:p>
    <w:p w14:paraId="0C5928E0" w14:textId="0A455909" w:rsidR="00175CD7" w:rsidRDefault="00175CD7" w:rsidP="00400C5F">
      <w:pPr>
        <w:pStyle w:val="TEnumtiret"/>
      </w:pPr>
      <w:proofErr w:type="gramStart"/>
      <w:r w:rsidRPr="00972323">
        <w:t>mise</w:t>
      </w:r>
      <w:proofErr w:type="gramEnd"/>
      <w:r w:rsidRPr="00972323">
        <w:t xml:space="preserve"> en place d’une perfusion glucosée et d’une assistance en O</w:t>
      </w:r>
      <w:r w:rsidRPr="00DD2A3C">
        <w:rPr>
          <w:vertAlign w:val="subscript"/>
        </w:rPr>
        <w:t>2</w:t>
      </w:r>
      <w:r w:rsidR="001B0BDD">
        <w:rPr>
          <w:vertAlign w:val="subscript"/>
        </w:rPr>
        <w:t> </w:t>
      </w:r>
      <w:r w:rsidRPr="00972323">
        <w:t>;</w:t>
      </w:r>
    </w:p>
    <w:p w14:paraId="5381C701" w14:textId="2DC0DEBE" w:rsidR="00175CD7" w:rsidRDefault="00175CD7" w:rsidP="00400C5F">
      <w:pPr>
        <w:pStyle w:val="TEnumtiret"/>
      </w:pPr>
      <w:proofErr w:type="gramStart"/>
      <w:r w:rsidRPr="00972323">
        <w:t>prise</w:t>
      </w:r>
      <w:proofErr w:type="gramEnd"/>
      <w:r w:rsidRPr="00972323">
        <w:t xml:space="preserve"> d’antalgiques, surveillance des paramètres vitaux</w:t>
      </w:r>
      <w:r w:rsidR="001B0BDD">
        <w:t> </w:t>
      </w:r>
      <w:r w:rsidRPr="00972323">
        <w:t>;</w:t>
      </w:r>
    </w:p>
    <w:p w14:paraId="34BC62F5" w14:textId="3B833C26" w:rsidR="00175CD7" w:rsidRDefault="00175CD7" w:rsidP="00400C5F">
      <w:pPr>
        <w:pStyle w:val="TEnumtiret"/>
      </w:pPr>
      <w:proofErr w:type="gramStart"/>
      <w:r w:rsidRPr="00972323">
        <w:t>utilisation</w:t>
      </w:r>
      <w:proofErr w:type="gramEnd"/>
      <w:r w:rsidRPr="00972323">
        <w:t xml:space="preserve"> d’anticoagulants (héparine) et d’enzymes thrombolytiques.</w:t>
      </w:r>
    </w:p>
    <w:p w14:paraId="3A2D1291" w14:textId="79159768" w:rsidR="00175CD7" w:rsidRDefault="00175CD7" w:rsidP="00400C5F">
      <w:pPr>
        <w:pStyle w:val="TTextecourant"/>
      </w:pPr>
      <w:r w:rsidRPr="00972323">
        <w:t xml:space="preserve">Le patient reste </w:t>
      </w:r>
      <w:r w:rsidR="00DD2A3C">
        <w:t xml:space="preserve">trois </w:t>
      </w:r>
      <w:r w:rsidRPr="00972323">
        <w:t>jours en soins intensifs, puis une dizaine de jours à l’hôpital.</w:t>
      </w:r>
    </w:p>
    <w:p w14:paraId="452763B5" w14:textId="59A1DA44" w:rsidR="00400C5F" w:rsidRDefault="00175CD7" w:rsidP="00400C5F">
      <w:pPr>
        <w:pStyle w:val="06Questionenonce"/>
      </w:pPr>
      <w:r>
        <w:t>5.</w:t>
      </w:r>
      <w:r w:rsidR="00400C5F">
        <w:t xml:space="preserve"> Rappeler les modifications de l’ECG consécutives à un IDM.</w:t>
      </w:r>
    </w:p>
    <w:p w14:paraId="6E2E1C0A" w14:textId="578C8717" w:rsidR="00175CD7" w:rsidRDefault="00175CD7" w:rsidP="00400C5F">
      <w:pPr>
        <w:pStyle w:val="TTextecourant"/>
      </w:pPr>
      <w:r>
        <w:t>Un ECG d’une personne ayant eu un infarctus présente une onde Q profonde et une onde T dit inversée.</w:t>
      </w:r>
    </w:p>
    <w:p w14:paraId="05FA5034" w14:textId="6F8D7E2D" w:rsidR="00175CD7" w:rsidRDefault="00175CD7" w:rsidP="00400C5F">
      <w:pPr>
        <w:pStyle w:val="05ExerciceTitre"/>
      </w:pPr>
      <w:r>
        <w:t>Exercice 6</w:t>
      </w:r>
      <w:r w:rsidR="00400C5F">
        <w:t xml:space="preserve"> </w:t>
      </w:r>
      <w:r w:rsidR="00400C5F" w:rsidRPr="00400C5F">
        <w:t>Terminologie et vocabulaire médical</w:t>
      </w:r>
    </w:p>
    <w:p w14:paraId="02C012CC" w14:textId="4CCB7154" w:rsidR="00400C5F" w:rsidRDefault="00400C5F" w:rsidP="00400C5F">
      <w:pPr>
        <w:pStyle w:val="06Questionenonce"/>
      </w:pPr>
      <w:r>
        <w:t>Identifier les mots correspondant à chaque définition en s’aidant du cours et des indications étymologiques.</w:t>
      </w:r>
    </w:p>
    <w:p w14:paraId="284FDB0D" w14:textId="72DC268E" w:rsidR="00175CD7" w:rsidRDefault="00175CD7" w:rsidP="00400C5F">
      <w:pPr>
        <w:pStyle w:val="TTextecourant"/>
      </w:pPr>
      <w:r>
        <w:t xml:space="preserve">1. </w:t>
      </w:r>
      <w:r w:rsidR="00400C5F">
        <w:t>A</w:t>
      </w:r>
      <w:r>
        <w:t>rythmie</w:t>
      </w:r>
      <w:r w:rsidR="00400C5F">
        <w:t>.</w:t>
      </w:r>
    </w:p>
    <w:p w14:paraId="1A933F64" w14:textId="05249A21" w:rsidR="00175CD7" w:rsidRDefault="00175CD7" w:rsidP="00400C5F">
      <w:pPr>
        <w:pStyle w:val="TTextecourant"/>
      </w:pPr>
      <w:r>
        <w:t xml:space="preserve">2. </w:t>
      </w:r>
      <w:r w:rsidR="00400C5F">
        <w:t>F</w:t>
      </w:r>
      <w:r>
        <w:t>ibrose</w:t>
      </w:r>
      <w:r w:rsidR="00400C5F">
        <w:t>.</w:t>
      </w:r>
    </w:p>
    <w:p w14:paraId="1DF3A59D" w14:textId="6839A77F" w:rsidR="00175CD7" w:rsidRDefault="00175CD7" w:rsidP="00400C5F">
      <w:pPr>
        <w:pStyle w:val="TTextecourant"/>
      </w:pPr>
      <w:r>
        <w:t xml:space="preserve">3. </w:t>
      </w:r>
      <w:r w:rsidR="00400C5F">
        <w:t>S</w:t>
      </w:r>
      <w:r>
        <w:t>ténose</w:t>
      </w:r>
      <w:r w:rsidR="00400C5F">
        <w:t>.</w:t>
      </w:r>
    </w:p>
    <w:p w14:paraId="27253A0C" w14:textId="06DBA63B" w:rsidR="00175CD7" w:rsidRDefault="00175CD7" w:rsidP="00400C5F">
      <w:pPr>
        <w:pStyle w:val="TTextecourant"/>
      </w:pPr>
      <w:r>
        <w:t xml:space="preserve">4. </w:t>
      </w:r>
      <w:r w:rsidR="00400C5F">
        <w:t>I</w:t>
      </w:r>
      <w:r>
        <w:t>schémie</w:t>
      </w:r>
      <w:r w:rsidR="00400C5F">
        <w:t>.</w:t>
      </w:r>
    </w:p>
    <w:p w14:paraId="5A30B92C" w14:textId="3384D8E9" w:rsidR="00175CD7" w:rsidRDefault="00175CD7" w:rsidP="00400C5F">
      <w:pPr>
        <w:pStyle w:val="TTextecourant"/>
      </w:pPr>
      <w:r>
        <w:t xml:space="preserve">5. </w:t>
      </w:r>
      <w:r w:rsidR="00400C5F">
        <w:t>T</w:t>
      </w:r>
      <w:r>
        <w:t>hrombose</w:t>
      </w:r>
      <w:r w:rsidR="00400C5F">
        <w:t>.</w:t>
      </w:r>
    </w:p>
    <w:p w14:paraId="1A3CAC85" w14:textId="0A823452" w:rsidR="00175CD7" w:rsidRDefault="00175CD7" w:rsidP="00400C5F">
      <w:pPr>
        <w:pStyle w:val="TTextecourant"/>
      </w:pPr>
      <w:r>
        <w:t>6.</w:t>
      </w:r>
      <w:r w:rsidR="00400C5F">
        <w:t xml:space="preserve"> S</w:t>
      </w:r>
      <w:r>
        <w:t>clérose</w:t>
      </w:r>
      <w:r w:rsidR="00400C5F">
        <w:t>.</w:t>
      </w:r>
    </w:p>
    <w:p w14:paraId="24B3347F" w14:textId="401DE0D1" w:rsidR="00175CD7" w:rsidRDefault="00175CD7" w:rsidP="00400C5F">
      <w:pPr>
        <w:pStyle w:val="TTextecourant"/>
      </w:pPr>
      <w:r>
        <w:t xml:space="preserve">7. </w:t>
      </w:r>
      <w:r w:rsidR="00400C5F">
        <w:t>N</w:t>
      </w:r>
      <w:r>
        <w:t>écrose</w:t>
      </w:r>
      <w:r w:rsidR="00400C5F">
        <w:t>.</w:t>
      </w:r>
    </w:p>
    <w:p w14:paraId="09F1BF3C" w14:textId="55468026" w:rsidR="00175CD7" w:rsidRDefault="00175CD7" w:rsidP="00400C5F">
      <w:pPr>
        <w:pStyle w:val="TTextecourant"/>
      </w:pPr>
      <w:r>
        <w:t xml:space="preserve">8. </w:t>
      </w:r>
      <w:r w:rsidR="00400C5F">
        <w:t>A</w:t>
      </w:r>
      <w:r>
        <w:t>névrisme</w:t>
      </w:r>
      <w:r w:rsidR="00400C5F">
        <w:t>.</w:t>
      </w:r>
    </w:p>
    <w:p w14:paraId="1A422522" w14:textId="0CAF23ED" w:rsidR="00175CD7" w:rsidRDefault="00175CD7" w:rsidP="00400C5F">
      <w:pPr>
        <w:pStyle w:val="TTextecourant"/>
      </w:pPr>
      <w:r>
        <w:t xml:space="preserve">9. </w:t>
      </w:r>
      <w:r w:rsidR="00400C5F">
        <w:t>H</w:t>
      </w:r>
      <w:r>
        <w:t>ypoxie</w:t>
      </w:r>
      <w:r w:rsidR="00400C5F">
        <w:t>.</w:t>
      </w:r>
    </w:p>
    <w:p w14:paraId="0667CDAF" w14:textId="33C7805A" w:rsidR="002114CE" w:rsidRDefault="00175CD7" w:rsidP="00400C5F">
      <w:pPr>
        <w:pStyle w:val="TTextecourant"/>
      </w:pPr>
      <w:r>
        <w:t xml:space="preserve">10. </w:t>
      </w:r>
      <w:r w:rsidR="00400C5F">
        <w:t>E</w:t>
      </w:r>
      <w:r>
        <w:t>mbolie</w:t>
      </w:r>
      <w:r w:rsidR="00400C5F">
        <w:t>.</w:t>
      </w:r>
    </w:p>
    <w:p w14:paraId="0793D890" w14:textId="43C4AD49" w:rsidR="00400C5F" w:rsidRDefault="00400C5F" w:rsidP="00400C5F">
      <w:pPr>
        <w:pStyle w:val="05MissionTitre"/>
      </w:pPr>
      <w:r>
        <w:lastRenderedPageBreak/>
        <w:t>QCM</w:t>
      </w:r>
    </w:p>
    <w:p w14:paraId="6B38B258" w14:textId="5C9E6C10" w:rsidR="007453A8" w:rsidRDefault="007453A8" w:rsidP="007453A8">
      <w:pPr>
        <w:pStyle w:val="06Questionenonce"/>
      </w:pPr>
      <w:r>
        <w:rPr>
          <w:rFonts w:eastAsiaTheme="minorHAnsi"/>
          <w:lang w:eastAsia="en-US"/>
        </w:rPr>
        <w:t>Indiquer la (ou les) proposition(s) juste(s).</w:t>
      </w:r>
    </w:p>
    <w:p w14:paraId="0C3323F4" w14:textId="77777777" w:rsidR="00C60412" w:rsidRPr="00C60412" w:rsidRDefault="00C60412" w:rsidP="00C60412">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1 </w:t>
      </w:r>
      <w:r w:rsidRPr="00C60412">
        <w:rPr>
          <w:rFonts w:ascii="Solitas-ConReg" w:eastAsiaTheme="minorHAnsi" w:hAnsi="Solitas-ConReg" w:cs="Solitas-ConReg"/>
          <w:color w:val="000094"/>
          <w:sz w:val="23"/>
          <w:szCs w:val="23"/>
          <w:lang w:eastAsia="en-US"/>
        </w:rPr>
        <w:t>L’athérosclérose est une pathologie :</w:t>
      </w:r>
    </w:p>
    <w:p w14:paraId="20F707B5"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lang w:eastAsia="en-US"/>
        </w:rPr>
        <w:t>des capillaires</w:t>
      </w:r>
    </w:p>
    <w:p w14:paraId="3FEF69D8"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lang w:eastAsia="en-US"/>
        </w:rPr>
        <w:t>du cœur</w:t>
      </w:r>
    </w:p>
    <w:p w14:paraId="5EBC5B0F"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highlight w:val="yellow"/>
          <w:lang w:eastAsia="en-US"/>
        </w:rPr>
        <w:t>des artères</w:t>
      </w:r>
    </w:p>
    <w:p w14:paraId="7AFE353F" w14:textId="77777777" w:rsidR="00C60412" w:rsidRPr="00C60412" w:rsidRDefault="00C60412" w:rsidP="00C60412">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2 </w:t>
      </w:r>
      <w:r w:rsidRPr="00C60412">
        <w:rPr>
          <w:rFonts w:ascii="Solitas-ConReg" w:eastAsiaTheme="minorHAnsi" w:hAnsi="Solitas-ConReg" w:cs="Solitas-ConReg"/>
          <w:color w:val="000094"/>
          <w:sz w:val="23"/>
          <w:szCs w:val="23"/>
          <w:lang w:eastAsia="en-US"/>
        </w:rPr>
        <w:t>Les LDL contiennent :</w:t>
      </w:r>
    </w:p>
    <w:p w14:paraId="054DBA2F"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lang w:eastAsia="en-US"/>
        </w:rPr>
        <w:t>des glucides</w:t>
      </w:r>
    </w:p>
    <w:p w14:paraId="11EC6023"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highlight w:val="yellow"/>
          <w:lang w:eastAsia="en-US"/>
        </w:rPr>
        <w:t>des protéines</w:t>
      </w:r>
    </w:p>
    <w:p w14:paraId="3430E7FF"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highlight w:val="yellow"/>
          <w:lang w:eastAsia="en-US"/>
        </w:rPr>
        <w:t>des lipides</w:t>
      </w:r>
    </w:p>
    <w:p w14:paraId="5340EDD7"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d. </w:t>
      </w:r>
      <w:r w:rsidRPr="00C60412">
        <w:rPr>
          <w:rFonts w:ascii="Solitas-ConBoo" w:eastAsiaTheme="minorHAnsi" w:hAnsi="Solitas-ConBoo" w:cs="Solitas-ConBoo"/>
          <w:color w:val="000000"/>
          <w:sz w:val="23"/>
          <w:szCs w:val="23"/>
          <w:highlight w:val="yellow"/>
          <w:lang w:eastAsia="en-US"/>
        </w:rPr>
        <w:t>du cholestérol</w:t>
      </w:r>
    </w:p>
    <w:p w14:paraId="7CF12087" w14:textId="77777777" w:rsidR="00C60412" w:rsidRPr="00C60412" w:rsidRDefault="00C60412" w:rsidP="00C60412">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3 </w:t>
      </w:r>
      <w:r w:rsidRPr="00C60412">
        <w:rPr>
          <w:rFonts w:ascii="Solitas-ConReg" w:eastAsiaTheme="minorHAnsi" w:hAnsi="Solitas-ConReg" w:cs="Solitas-ConReg"/>
          <w:color w:val="000094"/>
          <w:sz w:val="23"/>
          <w:szCs w:val="23"/>
          <w:lang w:eastAsia="en-US"/>
        </w:rPr>
        <w:t>L’image ci-dessous est une :</w:t>
      </w:r>
    </w:p>
    <w:p w14:paraId="4979C990"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highlight w:val="yellow"/>
          <w:lang w:eastAsia="en-US"/>
        </w:rPr>
        <w:t>angiographie</w:t>
      </w:r>
    </w:p>
    <w:p w14:paraId="60367027"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lang w:eastAsia="en-US"/>
        </w:rPr>
        <w:t>une IRM</w:t>
      </w:r>
    </w:p>
    <w:p w14:paraId="23797604"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lang w:eastAsia="en-US"/>
        </w:rPr>
        <w:t>une scintigraphie</w:t>
      </w:r>
    </w:p>
    <w:p w14:paraId="05B135DF" w14:textId="77777777" w:rsidR="00C60412" w:rsidRPr="00C60412" w:rsidRDefault="00C60412" w:rsidP="00C83204">
      <w:pPr>
        <w:spacing w:line="276" w:lineRule="auto"/>
        <w:rPr>
          <w:rFonts w:asciiTheme="minorHAnsi" w:eastAsiaTheme="minorHAnsi" w:hAnsiTheme="minorHAnsi" w:cstheme="minorBidi"/>
          <w:sz w:val="22"/>
          <w:szCs w:val="22"/>
          <w:lang w:eastAsia="en-US"/>
        </w:rPr>
      </w:pPr>
      <w:r w:rsidRPr="00C60412">
        <w:rPr>
          <w:rFonts w:ascii="Solitas-ConMed" w:eastAsiaTheme="minorHAnsi" w:hAnsi="Solitas-ConMed" w:cs="Solitas-ConMed"/>
          <w:color w:val="FF6900"/>
          <w:sz w:val="23"/>
          <w:szCs w:val="23"/>
          <w:lang w:eastAsia="en-US"/>
        </w:rPr>
        <w:t xml:space="preserve">d. </w:t>
      </w:r>
      <w:r w:rsidRPr="00C60412">
        <w:rPr>
          <w:rFonts w:ascii="Solitas-ConBoo" w:eastAsiaTheme="minorHAnsi" w:hAnsi="Solitas-ConBoo" w:cs="Solitas-ConBoo"/>
          <w:color w:val="000000"/>
          <w:sz w:val="23"/>
          <w:szCs w:val="23"/>
          <w:lang w:eastAsia="en-US"/>
        </w:rPr>
        <w:t>un Doppler</w:t>
      </w:r>
    </w:p>
    <w:p w14:paraId="2C5B5BC8" w14:textId="77777777" w:rsidR="00C60412" w:rsidRPr="00C60412" w:rsidRDefault="00C60412" w:rsidP="00C83204">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4 </w:t>
      </w:r>
      <w:r w:rsidRPr="00C60412">
        <w:rPr>
          <w:rFonts w:ascii="Solitas-ConReg" w:eastAsiaTheme="minorHAnsi" w:hAnsi="Solitas-ConReg" w:cs="Solitas-ConReg"/>
          <w:color w:val="000094"/>
          <w:sz w:val="23"/>
          <w:szCs w:val="23"/>
          <w:lang w:eastAsia="en-US"/>
        </w:rPr>
        <w:t>Les facteurs suivants favorisent l’athérosclérose :</w:t>
      </w:r>
    </w:p>
    <w:p w14:paraId="47DCBFED"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highlight w:val="yellow"/>
          <w:lang w:eastAsia="en-US"/>
        </w:rPr>
        <w:t>le tabac</w:t>
      </w:r>
    </w:p>
    <w:p w14:paraId="7ABBD0BE"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highlight w:val="yellow"/>
          <w:lang w:eastAsia="en-US"/>
        </w:rPr>
        <w:t>une alimentation grasse</w:t>
      </w:r>
    </w:p>
    <w:p w14:paraId="12440D93"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lang w:eastAsia="en-US"/>
        </w:rPr>
        <w:t>le sport</w:t>
      </w:r>
    </w:p>
    <w:p w14:paraId="57C98051" w14:textId="77777777" w:rsidR="00C60412" w:rsidRPr="00C60412" w:rsidRDefault="00C60412" w:rsidP="00C83204">
      <w:pPr>
        <w:spacing w:line="276" w:lineRule="auto"/>
        <w:rPr>
          <w:rFonts w:asciiTheme="minorHAnsi" w:eastAsiaTheme="minorHAnsi" w:hAnsiTheme="minorHAnsi" w:cstheme="minorBidi"/>
          <w:sz w:val="22"/>
          <w:szCs w:val="22"/>
          <w:lang w:eastAsia="en-US"/>
        </w:rPr>
      </w:pPr>
      <w:r w:rsidRPr="00C60412">
        <w:rPr>
          <w:rFonts w:ascii="Solitas-ConMed" w:eastAsiaTheme="minorHAnsi" w:hAnsi="Solitas-ConMed" w:cs="Solitas-ConMed"/>
          <w:color w:val="FF6900"/>
          <w:sz w:val="23"/>
          <w:szCs w:val="23"/>
          <w:lang w:eastAsia="en-US"/>
        </w:rPr>
        <w:t xml:space="preserve">d. </w:t>
      </w:r>
      <w:r w:rsidRPr="00C60412">
        <w:rPr>
          <w:rFonts w:ascii="Solitas-ConBoo" w:eastAsiaTheme="minorHAnsi" w:hAnsi="Solitas-ConBoo" w:cs="Solitas-ConBoo"/>
          <w:color w:val="000000"/>
          <w:sz w:val="23"/>
          <w:szCs w:val="23"/>
          <w:lang w:eastAsia="en-US"/>
        </w:rPr>
        <w:t>l’hypotension</w:t>
      </w:r>
    </w:p>
    <w:p w14:paraId="684C7AF1" w14:textId="77777777" w:rsidR="00C60412" w:rsidRPr="00C60412" w:rsidRDefault="00C60412" w:rsidP="00C83204">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5 </w:t>
      </w:r>
      <w:r w:rsidRPr="00C60412">
        <w:rPr>
          <w:rFonts w:ascii="Solitas-ConReg" w:eastAsiaTheme="minorHAnsi" w:hAnsi="Solitas-ConReg" w:cs="Solitas-ConReg"/>
          <w:color w:val="000094"/>
          <w:sz w:val="23"/>
          <w:szCs w:val="23"/>
          <w:lang w:eastAsia="en-US"/>
        </w:rPr>
        <w:t>L’athérome se forme dans :</w:t>
      </w:r>
    </w:p>
    <w:p w14:paraId="59154F62"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highlight w:val="yellow"/>
          <w:lang w:eastAsia="en-US"/>
        </w:rPr>
        <w:t>l’intima</w:t>
      </w:r>
    </w:p>
    <w:p w14:paraId="219348A8"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lang w:eastAsia="en-US"/>
        </w:rPr>
        <w:t>la média</w:t>
      </w:r>
    </w:p>
    <w:p w14:paraId="2A5717A5"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lang w:eastAsia="en-US"/>
        </w:rPr>
        <w:t>la séreuse</w:t>
      </w:r>
    </w:p>
    <w:p w14:paraId="6A32DAC6" w14:textId="77777777" w:rsidR="00C60412" w:rsidRPr="00C60412" w:rsidRDefault="00C60412" w:rsidP="00C60412">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6 </w:t>
      </w:r>
      <w:r w:rsidRPr="00C60412">
        <w:rPr>
          <w:rFonts w:ascii="Solitas-ConReg" w:eastAsiaTheme="minorHAnsi" w:hAnsi="Solitas-ConReg" w:cs="Solitas-ConReg"/>
          <w:color w:val="000094"/>
          <w:sz w:val="23"/>
          <w:szCs w:val="23"/>
          <w:lang w:eastAsia="en-US"/>
        </w:rPr>
        <w:t>Le Doppler utilise :</w:t>
      </w:r>
    </w:p>
    <w:p w14:paraId="3BFFC2DC"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lang w:eastAsia="en-US"/>
        </w:rPr>
        <w:t>des rayons X</w:t>
      </w:r>
    </w:p>
    <w:p w14:paraId="5DE33F19"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highlight w:val="yellow"/>
          <w:lang w:eastAsia="en-US"/>
        </w:rPr>
        <w:t>des ultrasons</w:t>
      </w:r>
    </w:p>
    <w:p w14:paraId="71F87F5D"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lang w:eastAsia="en-US"/>
        </w:rPr>
        <w:t>des infrarouges</w:t>
      </w:r>
    </w:p>
    <w:p w14:paraId="27261C25" w14:textId="53BA89D9" w:rsidR="00C60412" w:rsidRPr="00C60412" w:rsidRDefault="00C60412" w:rsidP="00C83204">
      <w:pPr>
        <w:spacing w:line="276" w:lineRule="auto"/>
        <w:rPr>
          <w:rFonts w:asciiTheme="minorHAnsi" w:eastAsiaTheme="minorHAnsi" w:hAnsiTheme="minorHAnsi" w:cstheme="minorBidi"/>
          <w:sz w:val="22"/>
          <w:szCs w:val="22"/>
          <w:lang w:eastAsia="en-US"/>
        </w:rPr>
      </w:pPr>
      <w:r w:rsidRPr="00C60412">
        <w:rPr>
          <w:rFonts w:ascii="Solitas-ConMed" w:eastAsiaTheme="minorHAnsi" w:hAnsi="Solitas-ConMed" w:cs="Solitas-ConMed"/>
          <w:color w:val="FF6900"/>
          <w:sz w:val="23"/>
          <w:szCs w:val="23"/>
          <w:lang w:eastAsia="en-US"/>
        </w:rPr>
        <w:t xml:space="preserve">d. </w:t>
      </w:r>
      <w:r w:rsidRPr="00C60412">
        <w:rPr>
          <w:rFonts w:ascii="Solitas-ConBoo" w:eastAsiaTheme="minorHAnsi" w:hAnsi="Solitas-ConBoo" w:cs="Solitas-ConBoo"/>
          <w:color w:val="000000"/>
          <w:sz w:val="23"/>
          <w:szCs w:val="23"/>
          <w:lang w:eastAsia="en-US"/>
        </w:rPr>
        <w:t>de la radioactivité</w:t>
      </w:r>
    </w:p>
    <w:p w14:paraId="7C127089" w14:textId="77777777" w:rsidR="00C60412" w:rsidRPr="00C60412" w:rsidRDefault="00C60412" w:rsidP="00C83204">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7 </w:t>
      </w:r>
      <w:r w:rsidRPr="00C60412">
        <w:rPr>
          <w:rFonts w:ascii="Solitas-ConReg" w:eastAsiaTheme="minorHAnsi" w:hAnsi="Solitas-ConReg" w:cs="Solitas-ConReg"/>
          <w:color w:val="000094"/>
          <w:sz w:val="23"/>
          <w:szCs w:val="23"/>
          <w:lang w:eastAsia="en-US"/>
        </w:rPr>
        <w:t>L’image ci-dessus correspond à :</w:t>
      </w:r>
    </w:p>
    <w:p w14:paraId="6A742157"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lang w:eastAsia="en-US"/>
        </w:rPr>
        <w:t>un angor</w:t>
      </w:r>
    </w:p>
    <w:p w14:paraId="04300444"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highlight w:val="yellow"/>
          <w:lang w:eastAsia="en-US"/>
        </w:rPr>
        <w:t>un infarctus du myocarde</w:t>
      </w:r>
    </w:p>
    <w:p w14:paraId="41204945"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highlight w:val="yellow"/>
          <w:lang w:eastAsia="en-US"/>
        </w:rPr>
        <w:t>un IDM</w:t>
      </w:r>
    </w:p>
    <w:p w14:paraId="0EA7A81F" w14:textId="77777777" w:rsidR="00C60412" w:rsidRPr="00C60412" w:rsidRDefault="00C60412" w:rsidP="00C60412">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8 </w:t>
      </w:r>
      <w:r w:rsidRPr="00C60412">
        <w:rPr>
          <w:rFonts w:ascii="Solitas-ConReg" w:eastAsiaTheme="minorHAnsi" w:hAnsi="Solitas-ConReg" w:cs="Solitas-ConReg"/>
          <w:color w:val="000094"/>
          <w:sz w:val="23"/>
          <w:szCs w:val="23"/>
          <w:lang w:eastAsia="en-US"/>
        </w:rPr>
        <w:t>La présence de troponine dans le sang permet :</w:t>
      </w:r>
    </w:p>
    <w:p w14:paraId="50E96EC0"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lang w:eastAsia="en-US"/>
        </w:rPr>
        <w:t>de quantifier les LDL</w:t>
      </w:r>
    </w:p>
    <w:p w14:paraId="264A8C26"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lang w:eastAsia="en-US"/>
        </w:rPr>
        <w:t>de diagnostiquer un angor</w:t>
      </w:r>
    </w:p>
    <w:p w14:paraId="14EF63D3"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highlight w:val="yellow"/>
          <w:lang w:eastAsia="en-US"/>
        </w:rPr>
        <w:t>de diagnostiquer une nécrose cardiaque</w:t>
      </w:r>
    </w:p>
    <w:p w14:paraId="3ED55D36" w14:textId="77777777" w:rsidR="00C60412" w:rsidRPr="00C60412" w:rsidRDefault="00C60412" w:rsidP="00C60412">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9 </w:t>
      </w:r>
      <w:r w:rsidRPr="00C60412">
        <w:rPr>
          <w:rFonts w:ascii="Solitas-ConReg" w:eastAsiaTheme="minorHAnsi" w:hAnsi="Solitas-ConReg" w:cs="Solitas-ConReg"/>
          <w:color w:val="000094"/>
          <w:sz w:val="23"/>
          <w:szCs w:val="23"/>
          <w:lang w:eastAsia="en-US"/>
        </w:rPr>
        <w:t>Un thrombus est :</w:t>
      </w:r>
    </w:p>
    <w:p w14:paraId="1A65A601"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lang w:eastAsia="en-US"/>
        </w:rPr>
        <w:t>un angor</w:t>
      </w:r>
    </w:p>
    <w:p w14:paraId="489E2F7B"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highlight w:val="yellow"/>
          <w:lang w:eastAsia="en-US"/>
        </w:rPr>
        <w:t>un caillot sanguin</w:t>
      </w:r>
    </w:p>
    <w:p w14:paraId="77906795"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lang w:eastAsia="en-US"/>
        </w:rPr>
        <w:t>une plaque d’athérome</w:t>
      </w:r>
    </w:p>
    <w:p w14:paraId="79E2C087" w14:textId="77777777" w:rsidR="00C60412" w:rsidRPr="00C60412" w:rsidRDefault="00C60412" w:rsidP="00C60412">
      <w:pPr>
        <w:autoSpaceDE w:val="0"/>
        <w:autoSpaceDN w:val="0"/>
        <w:adjustRightInd w:val="0"/>
        <w:rPr>
          <w:rFonts w:ascii="Solitas-ConReg" w:eastAsiaTheme="minorHAnsi" w:hAnsi="Solitas-ConReg" w:cs="Solitas-ConReg"/>
          <w:color w:val="000094"/>
          <w:sz w:val="23"/>
          <w:szCs w:val="23"/>
          <w:lang w:eastAsia="en-US"/>
        </w:rPr>
      </w:pPr>
      <w:r w:rsidRPr="00C60412">
        <w:rPr>
          <w:rFonts w:ascii="HungFont-Regular" w:eastAsiaTheme="minorHAnsi" w:hAnsi="HungFont-Regular" w:cs="HungFont-Regular"/>
          <w:color w:val="FF6900"/>
          <w:sz w:val="23"/>
          <w:szCs w:val="23"/>
          <w:lang w:eastAsia="en-US"/>
        </w:rPr>
        <w:t xml:space="preserve">J </w:t>
      </w:r>
      <w:r w:rsidRPr="00C60412">
        <w:rPr>
          <w:rFonts w:ascii="Solitas-ConReg" w:eastAsiaTheme="minorHAnsi" w:hAnsi="Solitas-ConReg" w:cs="Solitas-ConReg"/>
          <w:color w:val="000094"/>
          <w:sz w:val="23"/>
          <w:szCs w:val="23"/>
          <w:lang w:eastAsia="en-US"/>
        </w:rPr>
        <w:t>Une sténose est :</w:t>
      </w:r>
    </w:p>
    <w:p w14:paraId="0B00EF8F"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a. </w:t>
      </w:r>
      <w:r w:rsidRPr="00C60412">
        <w:rPr>
          <w:rFonts w:ascii="Solitas-ConBoo" w:eastAsiaTheme="minorHAnsi" w:hAnsi="Solitas-ConBoo" w:cs="Solitas-ConBoo"/>
          <w:color w:val="000000"/>
          <w:sz w:val="23"/>
          <w:szCs w:val="23"/>
          <w:lang w:eastAsia="en-US"/>
        </w:rPr>
        <w:t>une rupture de vaisseau</w:t>
      </w:r>
    </w:p>
    <w:p w14:paraId="3DF305CF" w14:textId="77777777" w:rsidR="00C60412" w:rsidRPr="00C60412"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b. </w:t>
      </w:r>
      <w:r w:rsidRPr="00C60412">
        <w:rPr>
          <w:rFonts w:ascii="Solitas-ConBoo" w:eastAsiaTheme="minorHAnsi" w:hAnsi="Solitas-ConBoo" w:cs="Solitas-ConBoo"/>
          <w:color w:val="000000"/>
          <w:sz w:val="23"/>
          <w:szCs w:val="23"/>
          <w:highlight w:val="yellow"/>
          <w:lang w:eastAsia="en-US"/>
        </w:rPr>
        <w:t>un rétrécissement de vaisseau</w:t>
      </w:r>
      <w:bookmarkStart w:id="0" w:name="_GoBack"/>
      <w:bookmarkEnd w:id="0"/>
    </w:p>
    <w:p w14:paraId="6350E4CD" w14:textId="3647398D" w:rsidR="00400C5F" w:rsidRPr="00C141AA" w:rsidRDefault="00C60412" w:rsidP="00C60412">
      <w:pPr>
        <w:autoSpaceDE w:val="0"/>
        <w:autoSpaceDN w:val="0"/>
        <w:adjustRightInd w:val="0"/>
        <w:rPr>
          <w:rFonts w:ascii="Solitas-ConBoo" w:eastAsiaTheme="minorHAnsi" w:hAnsi="Solitas-ConBoo" w:cs="Solitas-ConBoo"/>
          <w:color w:val="000000"/>
          <w:sz w:val="23"/>
          <w:szCs w:val="23"/>
          <w:lang w:eastAsia="en-US"/>
        </w:rPr>
      </w:pPr>
      <w:r w:rsidRPr="00C60412">
        <w:rPr>
          <w:rFonts w:ascii="Solitas-ConMed" w:eastAsiaTheme="minorHAnsi" w:hAnsi="Solitas-ConMed" w:cs="Solitas-ConMed"/>
          <w:color w:val="FF6900"/>
          <w:sz w:val="23"/>
          <w:szCs w:val="23"/>
          <w:lang w:eastAsia="en-US"/>
        </w:rPr>
        <w:t xml:space="preserve">c. </w:t>
      </w:r>
      <w:r w:rsidRPr="00C60412">
        <w:rPr>
          <w:rFonts w:ascii="Solitas-ConBoo" w:eastAsiaTheme="minorHAnsi" w:hAnsi="Solitas-ConBoo" w:cs="Solitas-ConBoo"/>
          <w:color w:val="000000"/>
          <w:sz w:val="23"/>
          <w:szCs w:val="23"/>
          <w:lang w:eastAsia="en-US"/>
        </w:rPr>
        <w:t>une séreuse</w:t>
      </w:r>
    </w:p>
    <w:sectPr w:rsidR="00400C5F" w:rsidRPr="00C141AA" w:rsidSect="00F87FA5">
      <w:footerReference w:type="even" r:id="rId10"/>
      <w:footerReference w:type="default" r:id="rId11"/>
      <w:pgSz w:w="11907" w:h="16839" w:code="9"/>
      <w:pgMar w:top="1417" w:right="1417" w:bottom="1417" w:left="1417" w:header="0" w:footer="4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C0241" w14:textId="77777777" w:rsidR="002B531D" w:rsidRDefault="002B531D" w:rsidP="004016EA">
      <w:r>
        <w:separator/>
      </w:r>
    </w:p>
  </w:endnote>
  <w:endnote w:type="continuationSeparator" w:id="0">
    <w:p w14:paraId="1600A2D4" w14:textId="77777777" w:rsidR="002B531D" w:rsidRDefault="002B531D" w:rsidP="004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ide Pedago Times">
    <w:altName w:val="Calibri"/>
    <w:panose1 w:val="00000000000000000000"/>
    <w:charset w:val="00"/>
    <w:family w:val="modern"/>
    <w:notTrueType/>
    <w:pitch w:val="variable"/>
    <w:sig w:usb0="800000AF"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GuidePedagoTimes">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Italic">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 Pedago Arial">
    <w:altName w:val="Arial"/>
    <w:panose1 w:val="00000000000000000000"/>
    <w:charset w:val="00"/>
    <w:family w:val="swiss"/>
    <w:notTrueType/>
    <w:pitch w:val="variable"/>
    <w:sig w:usb0="00000001" w:usb1="4000204A" w:usb2="00000000" w:usb3="00000000" w:csb0="00000011" w:csb1="00000000"/>
  </w:font>
  <w:font w:name="Solitas-ConBoo">
    <w:altName w:val="Calibri"/>
    <w:panose1 w:val="00000000000000000000"/>
    <w:charset w:val="00"/>
    <w:family w:val="swiss"/>
    <w:notTrueType/>
    <w:pitch w:val="default"/>
    <w:sig w:usb0="00000003" w:usb1="00000000" w:usb2="00000000" w:usb3="00000000" w:csb0="00000001" w:csb1="00000000"/>
  </w:font>
  <w:font w:name="HungFont-Regular">
    <w:altName w:val="Calibri"/>
    <w:panose1 w:val="00000000000000000000"/>
    <w:charset w:val="00"/>
    <w:family w:val="swiss"/>
    <w:notTrueType/>
    <w:pitch w:val="default"/>
    <w:sig w:usb0="00000003" w:usb1="00000000" w:usb2="00000000" w:usb3="00000000" w:csb0="00000001" w:csb1="00000000"/>
  </w:font>
  <w:font w:name="Solitas-ConReg">
    <w:altName w:val="Calibri"/>
    <w:panose1 w:val="00000000000000000000"/>
    <w:charset w:val="00"/>
    <w:family w:val="swiss"/>
    <w:notTrueType/>
    <w:pitch w:val="default"/>
    <w:sig w:usb0="00000003" w:usb1="00000000" w:usb2="00000000" w:usb3="00000000" w:csb0="00000001" w:csb1="00000000"/>
  </w:font>
  <w:font w:name="Solitas-ConMe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CEFA3" w14:textId="62F4216D" w:rsidR="004016EA" w:rsidRPr="004016EA" w:rsidRDefault="006C0120" w:rsidP="007C4DF0">
    <w:pPr>
      <w:pStyle w:val="Pieddepagegauche"/>
      <w:tabs>
        <w:tab w:val="clear" w:pos="7340"/>
        <w:tab w:val="right" w:pos="10206"/>
      </w:tabs>
      <w:rPr>
        <w:w w:val="100"/>
      </w:rPr>
    </w:pPr>
    <w:r>
      <w:rPr>
        <w:rStyle w:val="Folio"/>
        <w:b/>
        <w:bCs/>
      </w:rPr>
      <w:fldChar w:fldCharType="begin"/>
    </w:r>
    <w:r w:rsidR="004016EA">
      <w:rPr>
        <w:rStyle w:val="Folio"/>
        <w:b/>
        <w:bCs/>
      </w:rPr>
      <w:instrText xml:space="preserve"> PAGE </w:instrText>
    </w:r>
    <w:r>
      <w:rPr>
        <w:rStyle w:val="Folio"/>
        <w:b/>
        <w:bCs/>
      </w:rPr>
      <w:fldChar w:fldCharType="separate"/>
    </w:r>
    <w:r w:rsidR="00F053EF">
      <w:rPr>
        <w:rStyle w:val="Folio"/>
        <w:b/>
        <w:bCs/>
        <w:noProof/>
      </w:rPr>
      <w:t>6</w:t>
    </w:r>
    <w:r>
      <w:rPr>
        <w:rStyle w:val="Folio"/>
        <w:b/>
        <w:bCs/>
      </w:rPr>
      <w:fldChar w:fldCharType="end"/>
    </w:r>
    <w:r w:rsidR="004016EA">
      <w:rPr>
        <w:rStyle w:val="Folio"/>
        <w:b/>
        <w:bCs/>
      </w:rPr>
      <w:t xml:space="preserve"> </w:t>
    </w:r>
    <w:r w:rsidR="004016EA">
      <w:rPr>
        <w:w w:val="100"/>
      </w:rPr>
      <w:tab/>
    </w:r>
    <w:r w:rsidR="003847C0">
      <w:t>Partie 4 Appareil cardiovasculaire et circulation sanguine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8106" w14:textId="035DB786" w:rsidR="004016EA" w:rsidRDefault="004016EA" w:rsidP="00C20988">
    <w:pPr>
      <w:pStyle w:val="Pieddepagedroite"/>
    </w:pPr>
    <w:r>
      <w:rPr>
        <w:rStyle w:val="Bold"/>
      </w:rPr>
      <w:t>Chapitre </w:t>
    </w:r>
    <w:r w:rsidR="000A2F9F">
      <w:rPr>
        <w:rStyle w:val="Bold"/>
      </w:rPr>
      <w:t>1</w:t>
    </w:r>
    <w:r w:rsidR="00A72C7F">
      <w:rPr>
        <w:rStyle w:val="Bold"/>
      </w:rPr>
      <w:t>1</w:t>
    </w:r>
    <w:r>
      <w:t xml:space="preserve"> </w:t>
    </w:r>
    <w:r w:rsidR="007C4DF0">
      <w:t>–</w:t>
    </w:r>
    <w:r>
      <w:t xml:space="preserve"> </w:t>
    </w:r>
    <w:r w:rsidR="00A72C7F">
      <w:rPr>
        <w:rFonts w:ascii="Arial" w:hAnsi="Arial" w:cs="Arial"/>
      </w:rPr>
      <w:t>Exemples de pathologies vasculaires</w:t>
    </w:r>
    <w:r>
      <w:tab/>
    </w:r>
    <w:r w:rsidR="006C0120">
      <w:rPr>
        <w:rStyle w:val="Folio"/>
      </w:rPr>
      <w:fldChar w:fldCharType="begin"/>
    </w:r>
    <w:r>
      <w:rPr>
        <w:rStyle w:val="Folio"/>
      </w:rPr>
      <w:instrText xml:space="preserve"> PAGE </w:instrText>
    </w:r>
    <w:r w:rsidR="006C0120">
      <w:rPr>
        <w:rStyle w:val="Folio"/>
      </w:rPr>
      <w:fldChar w:fldCharType="separate"/>
    </w:r>
    <w:r w:rsidR="00F053EF">
      <w:rPr>
        <w:rStyle w:val="Folio"/>
        <w:noProof/>
      </w:rPr>
      <w:t>5</w:t>
    </w:r>
    <w:r w:rsidR="006C0120">
      <w:rPr>
        <w:rStyle w:val="Folio"/>
      </w:rPr>
      <w:fldChar w:fldCharType="end"/>
    </w:r>
    <w:r>
      <w:rPr>
        <w:rStyle w:val="Foli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CACF" w14:textId="77777777" w:rsidR="002B531D" w:rsidRDefault="002B531D" w:rsidP="004016EA">
      <w:r>
        <w:separator/>
      </w:r>
    </w:p>
  </w:footnote>
  <w:footnote w:type="continuationSeparator" w:id="0">
    <w:p w14:paraId="339638F8" w14:textId="77777777" w:rsidR="002B531D" w:rsidRDefault="002B531D" w:rsidP="0040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0B9"/>
    <w:multiLevelType w:val="hybridMultilevel"/>
    <w:tmpl w:val="A546E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54E9"/>
    <w:multiLevelType w:val="hybridMultilevel"/>
    <w:tmpl w:val="8D28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F58CA"/>
    <w:multiLevelType w:val="hybridMultilevel"/>
    <w:tmpl w:val="1FDEC970"/>
    <w:lvl w:ilvl="0" w:tplc="19787DCA">
      <w:start w:val="1"/>
      <w:numFmt w:val="bullet"/>
      <w:pStyle w:val="Icono"/>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93208A"/>
    <w:multiLevelType w:val="hybridMultilevel"/>
    <w:tmpl w:val="322E9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9732F8"/>
    <w:multiLevelType w:val="hybridMultilevel"/>
    <w:tmpl w:val="1BD2BBAC"/>
    <w:lvl w:ilvl="0" w:tplc="BFA00F16">
      <w:start w:val="1"/>
      <w:numFmt w:val="bullet"/>
      <w:pStyle w:val="Tableauliste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823D9"/>
    <w:multiLevelType w:val="hybridMultilevel"/>
    <w:tmpl w:val="7C2E6EA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4BD3AF0"/>
    <w:multiLevelType w:val="hybridMultilevel"/>
    <w:tmpl w:val="A8DEDA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F853CB"/>
    <w:multiLevelType w:val="hybridMultilevel"/>
    <w:tmpl w:val="97A2BD3A"/>
    <w:lvl w:ilvl="0" w:tplc="54DE19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765E1"/>
    <w:multiLevelType w:val="multilevel"/>
    <w:tmpl w:val="17F694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57A45"/>
    <w:multiLevelType w:val="hybridMultilevel"/>
    <w:tmpl w:val="0FBCD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505A2C"/>
    <w:multiLevelType w:val="hybridMultilevel"/>
    <w:tmpl w:val="3F02ABC4"/>
    <w:lvl w:ilvl="0" w:tplc="B9CE937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D1D1FBF"/>
    <w:multiLevelType w:val="hybridMultilevel"/>
    <w:tmpl w:val="46F46232"/>
    <w:lvl w:ilvl="0" w:tplc="2B1A10A0">
      <w:start w:val="1"/>
      <w:numFmt w:val="bullet"/>
      <w:pStyle w:val="TEnumpoint"/>
      <w:lvlText w:val="·"/>
      <w:lvlJc w:val="left"/>
      <w:pPr>
        <w:tabs>
          <w:tab w:val="num" w:pos="170"/>
        </w:tabs>
      </w:pPr>
      <w:rPr>
        <w:rFonts w:ascii="Guide Pedago Times" w:hAnsi="Guide Pedago Time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12BC2"/>
    <w:multiLevelType w:val="hybridMultilevel"/>
    <w:tmpl w:val="9F68E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4A69E8"/>
    <w:multiLevelType w:val="hybridMultilevel"/>
    <w:tmpl w:val="0F545B1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39EC8B10">
      <w:numFmt w:val="bullet"/>
      <w:lvlText w:val="-"/>
      <w:lvlJc w:val="left"/>
      <w:pPr>
        <w:ind w:left="2880" w:hanging="360"/>
      </w:pPr>
      <w:rPr>
        <w:rFonts w:ascii="Calibri" w:eastAsia="Calibr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2C3745"/>
    <w:multiLevelType w:val="hybridMultilevel"/>
    <w:tmpl w:val="F8AC7CA0"/>
    <w:lvl w:ilvl="0" w:tplc="9222B06E">
      <w:start w:val="1"/>
      <w:numFmt w:val="bullet"/>
      <w:pStyle w:val="Rponseincorrecte"/>
      <w:lvlText w:val=""/>
      <w:lvlJc w:val="left"/>
      <w:pPr>
        <w:ind w:left="71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30436E"/>
    <w:multiLevelType w:val="hybridMultilevel"/>
    <w:tmpl w:val="0FD837F0"/>
    <w:lvl w:ilvl="0" w:tplc="1D8E42F4">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785785"/>
    <w:multiLevelType w:val="multilevel"/>
    <w:tmpl w:val="210406F6"/>
    <w:lvl w:ilvl="0">
      <w:start w:val="1"/>
      <w:numFmt w:val="bullet"/>
      <w:lvlText w:val="-"/>
      <w:lvlJc w:val="left"/>
      <w:pPr>
        <w:tabs>
          <w:tab w:val="num" w:pos="170"/>
        </w:tabs>
        <w:ind w:left="170" w:hanging="170"/>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8032C"/>
    <w:multiLevelType w:val="hybridMultilevel"/>
    <w:tmpl w:val="20944EEA"/>
    <w:lvl w:ilvl="0" w:tplc="C054CC5A">
      <w:start w:val="2"/>
      <w:numFmt w:val="decimal"/>
      <w:lvlText w:val="%1"/>
      <w:lvlJc w:val="left"/>
      <w:pPr>
        <w:ind w:left="720" w:hanging="360"/>
      </w:pPr>
      <w:rPr>
        <w:rFonts w:ascii="Times New Roman" w:eastAsia="Calibri" w:hAnsi="Times New Roman"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B661A11"/>
    <w:multiLevelType w:val="hybridMultilevel"/>
    <w:tmpl w:val="42EEF4C6"/>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850DD6"/>
    <w:multiLevelType w:val="hybridMultilevel"/>
    <w:tmpl w:val="00CCDABC"/>
    <w:lvl w:ilvl="0" w:tplc="E040AF80">
      <w:start w:val="1"/>
      <w:numFmt w:val="bullet"/>
      <w:pStyle w:val="Rponsecorrect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31B644BD"/>
    <w:multiLevelType w:val="hybridMultilevel"/>
    <w:tmpl w:val="91BE99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262800"/>
    <w:multiLevelType w:val="multilevel"/>
    <w:tmpl w:val="3F3C4ED0"/>
    <w:lvl w:ilvl="0">
      <w:start w:val="1"/>
      <w:numFmt w:val="bullet"/>
      <w:lvlText w:val="-"/>
      <w:lvlJc w:val="left"/>
      <w:pPr>
        <w:tabs>
          <w:tab w:val="num" w:pos="113"/>
        </w:tabs>
        <w:ind w:left="113"/>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04C3F"/>
    <w:multiLevelType w:val="hybridMultilevel"/>
    <w:tmpl w:val="ABF6A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ED1AE9"/>
    <w:multiLevelType w:val="multilevel"/>
    <w:tmpl w:val="292E2590"/>
    <w:lvl w:ilvl="0">
      <w:start w:val="1"/>
      <w:numFmt w:val="bullet"/>
      <w:lvlText w:val="-"/>
      <w:lvlJc w:val="left"/>
      <w:pPr>
        <w:tabs>
          <w:tab w:val="num" w:pos="113"/>
        </w:tabs>
        <w:ind w:left="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7D5011"/>
    <w:multiLevelType w:val="hybridMultilevel"/>
    <w:tmpl w:val="2F60BF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4F3BFD"/>
    <w:multiLevelType w:val="hybridMultilevel"/>
    <w:tmpl w:val="1D2C7854"/>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0B68A4"/>
    <w:multiLevelType w:val="hybridMultilevel"/>
    <w:tmpl w:val="3BB29C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F578D2"/>
    <w:multiLevelType w:val="hybridMultilevel"/>
    <w:tmpl w:val="DE32B54C"/>
    <w:lvl w:ilvl="0" w:tplc="E22C554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AB6244"/>
    <w:multiLevelType w:val="hybridMultilevel"/>
    <w:tmpl w:val="6FF6A60C"/>
    <w:lvl w:ilvl="0" w:tplc="5E7088D2">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2E3DD3"/>
    <w:multiLevelType w:val="multilevel"/>
    <w:tmpl w:val="911ED404"/>
    <w:lvl w:ilvl="0">
      <w:start w:val="1"/>
      <w:numFmt w:val="bullet"/>
      <w:lvlText w:val="-"/>
      <w:lvlJc w:val="left"/>
      <w:pPr>
        <w:tabs>
          <w:tab w:val="num" w:pos="113"/>
        </w:tabs>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6689E"/>
    <w:multiLevelType w:val="hybridMultilevel"/>
    <w:tmpl w:val="75B64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C11A58"/>
    <w:multiLevelType w:val="hybridMultilevel"/>
    <w:tmpl w:val="B6182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2B2D18"/>
    <w:multiLevelType w:val="multilevel"/>
    <w:tmpl w:val="7DD60C5E"/>
    <w:lvl w:ilvl="0">
      <w:start w:val="1"/>
      <w:numFmt w:val="bullet"/>
      <w:lvlText w:val="-"/>
      <w:lvlJc w:val="left"/>
      <w:pPr>
        <w:tabs>
          <w:tab w:val="num" w:pos="227"/>
        </w:tabs>
        <w:ind w:left="227" w:hanging="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E7F8F"/>
    <w:multiLevelType w:val="hybridMultilevel"/>
    <w:tmpl w:val="CB181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D21D68"/>
    <w:multiLevelType w:val="hybridMultilevel"/>
    <w:tmpl w:val="8722AAE2"/>
    <w:lvl w:ilvl="0" w:tplc="5B0AF126">
      <w:start w:val="1"/>
      <w:numFmt w:val="bullet"/>
      <w:pStyle w:val="09Commentaireliste"/>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8353D9"/>
    <w:multiLevelType w:val="hybridMultilevel"/>
    <w:tmpl w:val="CBA8A9D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22"/>
  </w:num>
  <w:num w:numId="5">
    <w:abstractNumId w:val="24"/>
  </w:num>
  <w:num w:numId="6">
    <w:abstractNumId w:val="34"/>
  </w:num>
  <w:num w:numId="7">
    <w:abstractNumId w:val="17"/>
  </w:num>
  <w:num w:numId="8">
    <w:abstractNumId w:val="36"/>
  </w:num>
  <w:num w:numId="9">
    <w:abstractNumId w:val="33"/>
  </w:num>
  <w:num w:numId="10">
    <w:abstractNumId w:val="38"/>
  </w:num>
  <w:num w:numId="11">
    <w:abstractNumId w:val="12"/>
  </w:num>
  <w:num w:numId="12">
    <w:abstractNumId w:val="30"/>
  </w:num>
  <w:num w:numId="13">
    <w:abstractNumId w:val="28"/>
  </w:num>
  <w:num w:numId="14">
    <w:abstractNumId w:val="26"/>
  </w:num>
  <w:num w:numId="15">
    <w:abstractNumId w:val="19"/>
  </w:num>
  <w:num w:numId="16">
    <w:abstractNumId w:val="23"/>
  </w:num>
  <w:num w:numId="17">
    <w:abstractNumId w:val="10"/>
  </w:num>
  <w:num w:numId="18">
    <w:abstractNumId w:val="32"/>
  </w:num>
  <w:num w:numId="19">
    <w:abstractNumId w:val="13"/>
  </w:num>
  <w:num w:numId="20">
    <w:abstractNumId w:val="1"/>
  </w:num>
  <w:num w:numId="21">
    <w:abstractNumId w:val="6"/>
  </w:num>
  <w:num w:numId="22">
    <w:abstractNumId w:val="14"/>
  </w:num>
  <w:num w:numId="23">
    <w:abstractNumId w:val="18"/>
  </w:num>
  <w:num w:numId="24">
    <w:abstractNumId w:val="27"/>
  </w:num>
  <w:num w:numId="25">
    <w:abstractNumId w:val="25"/>
  </w:num>
  <w:num w:numId="26">
    <w:abstractNumId w:val="0"/>
  </w:num>
  <w:num w:numId="27">
    <w:abstractNumId w:val="11"/>
  </w:num>
  <w:num w:numId="28">
    <w:abstractNumId w:val="31"/>
  </w:num>
  <w:num w:numId="29">
    <w:abstractNumId w:val="15"/>
  </w:num>
  <w:num w:numId="30">
    <w:abstractNumId w:val="3"/>
  </w:num>
  <w:num w:numId="31">
    <w:abstractNumId w:val="20"/>
  </w:num>
  <w:num w:numId="32">
    <w:abstractNumId w:val="7"/>
  </w:num>
  <w:num w:numId="33">
    <w:abstractNumId w:val="29"/>
  </w:num>
  <w:num w:numId="34">
    <w:abstractNumId w:val="8"/>
  </w:num>
  <w:num w:numId="35">
    <w:abstractNumId w:val="35"/>
  </w:num>
  <w:num w:numId="36">
    <w:abstractNumId w:val="16"/>
  </w:num>
  <w:num w:numId="37">
    <w:abstractNumId w:val="4"/>
  </w:num>
  <w:num w:numId="38">
    <w:abstractNumId w:val="3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766"/>
    <w:rsid w:val="000200B9"/>
    <w:rsid w:val="000240F0"/>
    <w:rsid w:val="00051CC9"/>
    <w:rsid w:val="00054C34"/>
    <w:rsid w:val="00090B67"/>
    <w:rsid w:val="000A2F9F"/>
    <w:rsid w:val="000A31BA"/>
    <w:rsid w:val="000A653C"/>
    <w:rsid w:val="000A66E0"/>
    <w:rsid w:val="000C78AC"/>
    <w:rsid w:val="000D0447"/>
    <w:rsid w:val="000D3F6F"/>
    <w:rsid w:val="000D4995"/>
    <w:rsid w:val="000D4DA8"/>
    <w:rsid w:val="00136279"/>
    <w:rsid w:val="00151A6E"/>
    <w:rsid w:val="00175CD7"/>
    <w:rsid w:val="0018183D"/>
    <w:rsid w:val="001A0B80"/>
    <w:rsid w:val="001B0BDD"/>
    <w:rsid w:val="001B30AB"/>
    <w:rsid w:val="001C1E24"/>
    <w:rsid w:val="001C5F9C"/>
    <w:rsid w:val="002114CE"/>
    <w:rsid w:val="00230808"/>
    <w:rsid w:val="0024646B"/>
    <w:rsid w:val="00257766"/>
    <w:rsid w:val="00264F54"/>
    <w:rsid w:val="00297313"/>
    <w:rsid w:val="002B531D"/>
    <w:rsid w:val="002B7BAD"/>
    <w:rsid w:val="0030498C"/>
    <w:rsid w:val="00324F73"/>
    <w:rsid w:val="00340A09"/>
    <w:rsid w:val="003847C0"/>
    <w:rsid w:val="00394FED"/>
    <w:rsid w:val="00396B38"/>
    <w:rsid w:val="003A6641"/>
    <w:rsid w:val="003C0354"/>
    <w:rsid w:val="003F11B8"/>
    <w:rsid w:val="00400C5F"/>
    <w:rsid w:val="004016EA"/>
    <w:rsid w:val="00412043"/>
    <w:rsid w:val="0041264B"/>
    <w:rsid w:val="00427E73"/>
    <w:rsid w:val="004465CD"/>
    <w:rsid w:val="00492AE5"/>
    <w:rsid w:val="004A1FB0"/>
    <w:rsid w:val="004C401C"/>
    <w:rsid w:val="004E20A9"/>
    <w:rsid w:val="004E2AD9"/>
    <w:rsid w:val="00541224"/>
    <w:rsid w:val="00592A88"/>
    <w:rsid w:val="005C7FFD"/>
    <w:rsid w:val="00603D06"/>
    <w:rsid w:val="006056DF"/>
    <w:rsid w:val="00633F78"/>
    <w:rsid w:val="00677DA2"/>
    <w:rsid w:val="0068320D"/>
    <w:rsid w:val="0069280D"/>
    <w:rsid w:val="006A11E5"/>
    <w:rsid w:val="006A41BF"/>
    <w:rsid w:val="006B172B"/>
    <w:rsid w:val="006B1910"/>
    <w:rsid w:val="006B7D00"/>
    <w:rsid w:val="006C0120"/>
    <w:rsid w:val="006C485F"/>
    <w:rsid w:val="0070021A"/>
    <w:rsid w:val="00703925"/>
    <w:rsid w:val="00722537"/>
    <w:rsid w:val="007453A8"/>
    <w:rsid w:val="00757BA2"/>
    <w:rsid w:val="007704FE"/>
    <w:rsid w:val="007763D4"/>
    <w:rsid w:val="0079080C"/>
    <w:rsid w:val="007C4DF0"/>
    <w:rsid w:val="007D614C"/>
    <w:rsid w:val="007F2001"/>
    <w:rsid w:val="00806FB8"/>
    <w:rsid w:val="00810809"/>
    <w:rsid w:val="00824659"/>
    <w:rsid w:val="008554DD"/>
    <w:rsid w:val="00883985"/>
    <w:rsid w:val="009215F2"/>
    <w:rsid w:val="00931509"/>
    <w:rsid w:val="00961D49"/>
    <w:rsid w:val="0098578B"/>
    <w:rsid w:val="009938BF"/>
    <w:rsid w:val="009C3943"/>
    <w:rsid w:val="009C7BAC"/>
    <w:rsid w:val="009D6630"/>
    <w:rsid w:val="009F7671"/>
    <w:rsid w:val="00A25356"/>
    <w:rsid w:val="00A26B57"/>
    <w:rsid w:val="00A3158C"/>
    <w:rsid w:val="00A668CD"/>
    <w:rsid w:val="00A72C7F"/>
    <w:rsid w:val="00A75E05"/>
    <w:rsid w:val="00AA463F"/>
    <w:rsid w:val="00AB4620"/>
    <w:rsid w:val="00AB757A"/>
    <w:rsid w:val="00AD6532"/>
    <w:rsid w:val="00B3166D"/>
    <w:rsid w:val="00B349F3"/>
    <w:rsid w:val="00B81F3B"/>
    <w:rsid w:val="00B85DDD"/>
    <w:rsid w:val="00B91DC1"/>
    <w:rsid w:val="00B92C75"/>
    <w:rsid w:val="00BD34C9"/>
    <w:rsid w:val="00BE24B4"/>
    <w:rsid w:val="00BE55E0"/>
    <w:rsid w:val="00BF47D4"/>
    <w:rsid w:val="00BF7BA9"/>
    <w:rsid w:val="00C02E8D"/>
    <w:rsid w:val="00C04655"/>
    <w:rsid w:val="00C141AA"/>
    <w:rsid w:val="00C20988"/>
    <w:rsid w:val="00C37BCE"/>
    <w:rsid w:val="00C60412"/>
    <w:rsid w:val="00C83204"/>
    <w:rsid w:val="00CB38BD"/>
    <w:rsid w:val="00CC15F1"/>
    <w:rsid w:val="00CE6CEF"/>
    <w:rsid w:val="00CF04A9"/>
    <w:rsid w:val="00CF17D4"/>
    <w:rsid w:val="00CF21A7"/>
    <w:rsid w:val="00D029A7"/>
    <w:rsid w:val="00D10AB9"/>
    <w:rsid w:val="00D1160A"/>
    <w:rsid w:val="00D81AE4"/>
    <w:rsid w:val="00DD2A3C"/>
    <w:rsid w:val="00DE3097"/>
    <w:rsid w:val="00DE4965"/>
    <w:rsid w:val="00E540F4"/>
    <w:rsid w:val="00E638B8"/>
    <w:rsid w:val="00E756FA"/>
    <w:rsid w:val="00EE26B7"/>
    <w:rsid w:val="00EE3A58"/>
    <w:rsid w:val="00F030C4"/>
    <w:rsid w:val="00F0470C"/>
    <w:rsid w:val="00F053EF"/>
    <w:rsid w:val="00F17B86"/>
    <w:rsid w:val="00F328BC"/>
    <w:rsid w:val="00F45FE9"/>
    <w:rsid w:val="00F541C7"/>
    <w:rsid w:val="00F74F45"/>
    <w:rsid w:val="00F80B95"/>
    <w:rsid w:val="00F87FA5"/>
    <w:rsid w:val="00F97F02"/>
    <w:rsid w:val="00FA0519"/>
    <w:rsid w:val="00FD274E"/>
    <w:rsid w:val="00FE1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5DDAF9"/>
  <w15:docId w15:val="{72E77F60-59B0-4E79-952F-588CFB2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D4"/>
    <w:pPr>
      <w:spacing w:after="0" w:line="240" w:lineRule="auto"/>
    </w:pPr>
    <w:rPr>
      <w:sz w:val="24"/>
      <w:szCs w:val="24"/>
    </w:rPr>
  </w:style>
  <w:style w:type="paragraph" w:styleId="Titre1">
    <w:name w:val="heading 1"/>
    <w:basedOn w:val="Normal"/>
    <w:next w:val="Normal"/>
    <w:link w:val="Titre1Car"/>
    <w:uiPriority w:val="9"/>
    <w:qFormat/>
    <w:rsid w:val="00F87FA5"/>
    <w:pPr>
      <w:keepNext/>
      <w:keepLines/>
      <w:spacing w:before="240" w:line="259" w:lineRule="auto"/>
      <w:outlineLvl w:val="0"/>
    </w:pPr>
    <w:rPr>
      <w:rFonts w:ascii="Calibri Light" w:hAnsi="Calibri Light"/>
      <w:color w:val="2F5496"/>
      <w:sz w:val="32"/>
      <w:szCs w:val="32"/>
      <w:lang w:val="x-none" w:eastAsia="x-none"/>
    </w:rPr>
  </w:style>
  <w:style w:type="paragraph" w:styleId="Titre2">
    <w:name w:val="heading 2"/>
    <w:basedOn w:val="Normal"/>
    <w:next w:val="Normal"/>
    <w:link w:val="Titre2Car"/>
    <w:uiPriority w:val="9"/>
    <w:unhideWhenUsed/>
    <w:qFormat/>
    <w:rsid w:val="00F87FA5"/>
    <w:pPr>
      <w:keepNext/>
      <w:keepLines/>
      <w:spacing w:before="40" w:line="259" w:lineRule="auto"/>
      <w:outlineLvl w:val="1"/>
    </w:pPr>
    <w:rPr>
      <w:rFonts w:ascii="Calibri Light" w:hAnsi="Calibri Light"/>
      <w:color w:val="2F5496"/>
      <w:sz w:val="26"/>
      <w:szCs w:val="26"/>
      <w:lang w:val="x-none" w:eastAsia="x-none"/>
    </w:rPr>
  </w:style>
  <w:style w:type="paragraph" w:styleId="Titre3">
    <w:name w:val="heading 3"/>
    <w:basedOn w:val="Normal"/>
    <w:next w:val="Normal"/>
    <w:link w:val="Titre3Car"/>
    <w:uiPriority w:val="9"/>
    <w:unhideWhenUsed/>
    <w:qFormat/>
    <w:rsid w:val="00F87FA5"/>
    <w:pPr>
      <w:keepNext/>
      <w:keepLines/>
      <w:spacing w:before="40" w:line="259" w:lineRule="auto"/>
      <w:outlineLvl w:val="2"/>
    </w:pPr>
    <w:rPr>
      <w:rFonts w:ascii="Calibri Light" w:hAnsi="Calibri Light"/>
      <w:color w:val="1F3763"/>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uiPriority w:val="99"/>
    <w:rsid w:val="00394FED"/>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00Chaptitre">
    <w:name w:val="00_Chap_titre"/>
    <w:basedOn w:val="Aucunstyledeparagraphe"/>
    <w:uiPriority w:val="99"/>
    <w:rsid w:val="00394FED"/>
    <w:pPr>
      <w:keepNext/>
      <w:keepLines/>
      <w:pageBreakBefore/>
      <w:suppressAutoHyphens/>
      <w:spacing w:after="397" w:line="560" w:lineRule="atLeast"/>
      <w:ind w:left="1417" w:hanging="1417"/>
    </w:pPr>
    <w:rPr>
      <w:rFonts w:ascii="GuidePedagoArial" w:hAnsi="GuidePedagoArial" w:cs="GuidePedagoArial"/>
      <w:sz w:val="48"/>
      <w:szCs w:val="48"/>
    </w:rPr>
  </w:style>
  <w:style w:type="paragraph" w:customStyle="1" w:styleId="02Programmetitre">
    <w:name w:val="02_Programme_titre"/>
    <w:basedOn w:val="Aucunstyledeparagraphe"/>
    <w:uiPriority w:val="99"/>
    <w:rsid w:val="00394FED"/>
    <w:pPr>
      <w:keepNext/>
      <w:keepLines/>
      <w:suppressAutoHyphens/>
      <w:spacing w:before="142" w:line="200" w:lineRule="atLeast"/>
    </w:pPr>
    <w:rPr>
      <w:rFonts w:ascii="GuidePedagoNCond" w:hAnsi="GuidePedagoNCond" w:cs="GuidePedagoNCond"/>
      <w:caps/>
      <w:sz w:val="19"/>
      <w:szCs w:val="19"/>
    </w:rPr>
  </w:style>
  <w:style w:type="paragraph" w:customStyle="1" w:styleId="TTextecourant">
    <w:name w:val="T_Texte_courant"/>
    <w:basedOn w:val="Aucunstyledeparagraphe"/>
    <w:uiPriority w:val="99"/>
    <w:rsid w:val="00394FED"/>
    <w:pPr>
      <w:spacing w:line="260" w:lineRule="atLeast"/>
      <w:jc w:val="both"/>
    </w:pPr>
    <w:rPr>
      <w:rFonts w:ascii="GuidePedagoTimes" w:hAnsi="GuidePedagoTimes" w:cs="GuidePedagoTimes"/>
      <w:sz w:val="22"/>
      <w:szCs w:val="22"/>
    </w:rPr>
  </w:style>
  <w:style w:type="paragraph" w:customStyle="1" w:styleId="Ancrageobjet">
    <w:name w:val="Ancrage_objet"/>
    <w:basedOn w:val="TTextecourant"/>
    <w:uiPriority w:val="99"/>
    <w:rsid w:val="00394FED"/>
    <w:pPr>
      <w:spacing w:before="113" w:after="170" w:line="288" w:lineRule="auto"/>
      <w:jc w:val="center"/>
    </w:pPr>
  </w:style>
  <w:style w:type="paragraph" w:customStyle="1" w:styleId="03Adressesiteprof">
    <w:name w:val="03_Adresse_site_prof"/>
    <w:basedOn w:val="TTextecourant"/>
    <w:next w:val="TTextecourant"/>
    <w:uiPriority w:val="99"/>
    <w:rsid w:val="00CF17D4"/>
    <w:pPr>
      <w:suppressAutoHyphens/>
      <w:spacing w:before="120"/>
      <w:jc w:val="left"/>
    </w:pPr>
    <w:rPr>
      <w:rFonts w:ascii="GuidePedagoTimes-Bold" w:hAnsi="GuidePedagoTimes-Bold" w:cs="GuidePedagoTimes-Bold"/>
      <w:b/>
      <w:bCs/>
    </w:rPr>
  </w:style>
  <w:style w:type="paragraph" w:customStyle="1" w:styleId="08Commentaire">
    <w:name w:val="08_Commentaire"/>
    <w:basedOn w:val="Aucunstyledeparagraphe"/>
    <w:uiPriority w:val="99"/>
    <w:rsid w:val="00394FED"/>
    <w:pPr>
      <w:tabs>
        <w:tab w:val="left" w:pos="280"/>
      </w:tabs>
      <w:spacing w:before="113" w:line="270" w:lineRule="atLeast"/>
      <w:jc w:val="both"/>
    </w:pPr>
    <w:rPr>
      <w:rFonts w:ascii="GuidePedagoNCond-Italic" w:hAnsi="GuidePedagoNCond-Italic" w:cs="GuidePedagoNCond-Italic"/>
      <w:i/>
      <w:iCs/>
      <w:sz w:val="23"/>
      <w:szCs w:val="23"/>
    </w:rPr>
  </w:style>
  <w:style w:type="paragraph" w:customStyle="1" w:styleId="09Commentaireliste">
    <w:name w:val="09_Commentaire_liste"/>
    <w:basedOn w:val="08Commentaire"/>
    <w:uiPriority w:val="99"/>
    <w:rsid w:val="0024646B"/>
    <w:pPr>
      <w:numPr>
        <w:numId w:val="8"/>
      </w:numPr>
      <w:suppressAutoHyphens/>
      <w:spacing w:before="0"/>
    </w:pPr>
  </w:style>
  <w:style w:type="paragraph" w:customStyle="1" w:styleId="04Exercicestitre">
    <w:name w:val="04_Exercices_titre"/>
    <w:basedOn w:val="Aucunstyledeparagraphe"/>
    <w:next w:val="TTextecourant"/>
    <w:uiPriority w:val="99"/>
    <w:rsid w:val="00E638B8"/>
    <w:pPr>
      <w:keepNext/>
      <w:keepLines/>
      <w:suppressAutoHyphens/>
      <w:spacing w:before="680" w:line="310" w:lineRule="atLeast"/>
    </w:pPr>
    <w:rPr>
      <w:rFonts w:ascii="GuidePedagoNCond-Bold" w:hAnsi="GuidePedagoNCond-Bold" w:cs="GuidePedagoNCond-Bold"/>
      <w:b/>
      <w:bCs/>
      <w:color w:val="E36C0A" w:themeColor="accent6" w:themeShade="BF"/>
      <w:sz w:val="27"/>
      <w:szCs w:val="27"/>
    </w:rPr>
  </w:style>
  <w:style w:type="paragraph" w:customStyle="1" w:styleId="05MissionTitre">
    <w:name w:val="05_Mission_Titre"/>
    <w:basedOn w:val="Aucunstyledeparagraphe"/>
    <w:uiPriority w:val="99"/>
    <w:rsid w:val="00E638B8"/>
    <w:pPr>
      <w:keepNext/>
      <w:keepLines/>
      <w:tabs>
        <w:tab w:val="left" w:pos="560"/>
      </w:tabs>
      <w:suppressAutoHyphens/>
      <w:spacing w:before="340" w:after="113" w:line="310" w:lineRule="atLeast"/>
      <w:ind w:left="567" w:hanging="567"/>
    </w:pPr>
    <w:rPr>
      <w:rFonts w:ascii="GuidePedagoNCond" w:hAnsi="GuidePedagoNCond" w:cs="GuidePedagoNCond"/>
      <w:b/>
      <w:color w:val="0070C0"/>
      <w:sz w:val="25"/>
      <w:szCs w:val="25"/>
    </w:rPr>
  </w:style>
  <w:style w:type="paragraph" w:customStyle="1" w:styleId="05ExerciceTitre">
    <w:name w:val="05_Exercice_Titre"/>
    <w:basedOn w:val="Aucunstyledeparagraphe"/>
    <w:uiPriority w:val="99"/>
    <w:rsid w:val="00E638B8"/>
    <w:pPr>
      <w:keepNext/>
      <w:keepLines/>
      <w:suppressAutoHyphens/>
      <w:spacing w:before="198" w:after="85" w:line="310" w:lineRule="atLeast"/>
      <w:ind w:left="567" w:hanging="567"/>
    </w:pPr>
    <w:rPr>
      <w:rFonts w:ascii="GuidePedagoNCond" w:hAnsi="GuidePedagoNCond" w:cs="GuidePedagoNCond"/>
      <w:b/>
      <w:color w:val="D60093"/>
      <w:sz w:val="25"/>
      <w:szCs w:val="25"/>
    </w:rPr>
  </w:style>
  <w:style w:type="paragraph" w:customStyle="1" w:styleId="06Questionenonce">
    <w:name w:val="06_Question_enonce"/>
    <w:basedOn w:val="Aucunstyledeparagraphe"/>
    <w:uiPriority w:val="99"/>
    <w:rsid w:val="00394FED"/>
    <w:pPr>
      <w:keepNext/>
      <w:suppressAutoHyphens/>
      <w:spacing w:before="113" w:line="270" w:lineRule="atLeast"/>
      <w:jc w:val="both"/>
    </w:pPr>
    <w:rPr>
      <w:rFonts w:ascii="GuidePedagoTimes-Bold" w:hAnsi="GuidePedagoTimes-Bold" w:cs="GuidePedagoTimes-Bold"/>
      <w:b/>
      <w:bCs/>
      <w:spacing w:val="-1"/>
      <w:sz w:val="23"/>
      <w:szCs w:val="23"/>
    </w:rPr>
  </w:style>
  <w:style w:type="paragraph" w:customStyle="1" w:styleId="Ancrageobjet1col">
    <w:name w:val="Ancrage_objet_1col"/>
    <w:basedOn w:val="Ancrageobjet"/>
    <w:uiPriority w:val="99"/>
    <w:rsid w:val="00394FED"/>
  </w:style>
  <w:style w:type="paragraph" w:customStyle="1" w:styleId="TEnumpuce">
    <w:name w:val="T_Enum_puce"/>
    <w:basedOn w:val="TTextecourant"/>
    <w:next w:val="TTextecourant"/>
    <w:uiPriority w:val="99"/>
    <w:rsid w:val="0024646B"/>
    <w:pPr>
      <w:numPr>
        <w:numId w:val="9"/>
      </w:numPr>
    </w:pPr>
  </w:style>
  <w:style w:type="paragraph" w:customStyle="1" w:styleId="10Versepreuvetitre">
    <w:name w:val="10_Vers_epreuve_titre"/>
    <w:basedOn w:val="Aucunstyledeparagraphe"/>
    <w:next w:val="11Versepreuve"/>
    <w:uiPriority w:val="99"/>
    <w:rsid w:val="00394FED"/>
    <w:pPr>
      <w:keepNext/>
      <w:keepLines/>
      <w:suppressAutoHyphens/>
      <w:spacing w:before="397" w:line="310" w:lineRule="atLeast"/>
    </w:pPr>
    <w:rPr>
      <w:rFonts w:ascii="GuidePedagoNCond" w:hAnsi="GuidePedagoNCond" w:cs="GuidePedagoNCond"/>
      <w:caps/>
      <w:sz w:val="27"/>
      <w:szCs w:val="27"/>
    </w:rPr>
  </w:style>
  <w:style w:type="paragraph" w:customStyle="1" w:styleId="11Versepreuve">
    <w:name w:val="11_Vers_epreuve"/>
    <w:basedOn w:val="Aucunstyledeparagraphe"/>
    <w:next w:val="TTextecourant"/>
    <w:uiPriority w:val="99"/>
    <w:rsid w:val="00394FED"/>
    <w:pPr>
      <w:keepNext/>
      <w:tabs>
        <w:tab w:val="left" w:pos="560"/>
      </w:tabs>
      <w:suppressAutoHyphens/>
      <w:spacing w:before="85" w:after="85" w:line="310" w:lineRule="atLeast"/>
    </w:pPr>
    <w:rPr>
      <w:rFonts w:ascii="GuidePedagoNCond" w:hAnsi="GuidePedagoNCond" w:cs="GuidePedagoNCond"/>
      <w:sz w:val="25"/>
      <w:szCs w:val="25"/>
    </w:rPr>
  </w:style>
  <w:style w:type="paragraph" w:customStyle="1" w:styleId="TEnumtiret">
    <w:name w:val="T_Enum_tiret"/>
    <w:basedOn w:val="TTextecourant"/>
    <w:next w:val="TTextecourant"/>
    <w:uiPriority w:val="99"/>
    <w:rsid w:val="00806FB8"/>
    <w:pPr>
      <w:numPr>
        <w:numId w:val="10"/>
      </w:numPr>
      <w:tabs>
        <w:tab w:val="clear" w:pos="113"/>
        <w:tab w:val="left" w:pos="170"/>
      </w:tabs>
    </w:pPr>
  </w:style>
  <w:style w:type="paragraph" w:customStyle="1" w:styleId="TEnumpoint">
    <w:name w:val="T_Enum_point"/>
    <w:basedOn w:val="TTextecourant"/>
    <w:next w:val="TTextecourant"/>
    <w:uiPriority w:val="99"/>
    <w:rsid w:val="0024646B"/>
    <w:pPr>
      <w:numPr>
        <w:numId w:val="11"/>
      </w:numPr>
      <w:tabs>
        <w:tab w:val="left" w:pos="100"/>
      </w:tabs>
      <w:suppressAutoHyphens/>
    </w:pPr>
  </w:style>
  <w:style w:type="paragraph" w:customStyle="1" w:styleId="TTitrepuce">
    <w:name w:val="T_Titre_puce"/>
    <w:basedOn w:val="TTextecourant"/>
    <w:next w:val="TTextecourant"/>
    <w:uiPriority w:val="99"/>
    <w:rsid w:val="00394FED"/>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Aucunstyledeparagraphe"/>
    <w:uiPriority w:val="99"/>
    <w:rsid w:val="00394FED"/>
    <w:pPr>
      <w:suppressAutoHyphens/>
      <w:spacing w:before="170" w:line="210" w:lineRule="atLeast"/>
    </w:pPr>
    <w:rPr>
      <w:rFonts w:ascii="GuidePedagoNCond-Bold" w:hAnsi="GuidePedagoNCond-Bold" w:cs="GuidePedagoNCond-Bold"/>
      <w:b/>
      <w:bCs/>
      <w:sz w:val="19"/>
      <w:szCs w:val="19"/>
    </w:rPr>
  </w:style>
  <w:style w:type="paragraph" w:customStyle="1" w:styleId="Tableaunote">
    <w:name w:val="Tableau_note"/>
    <w:basedOn w:val="Aucunstyledeparagraphe"/>
    <w:uiPriority w:val="99"/>
    <w:rsid w:val="00394FED"/>
    <w:pPr>
      <w:suppressAutoHyphens/>
      <w:spacing w:line="160" w:lineRule="atLeast"/>
    </w:pPr>
    <w:rPr>
      <w:rFonts w:ascii="GuidePedagoNCond" w:hAnsi="GuidePedagoNCond" w:cs="GuidePedagoNCond"/>
      <w:sz w:val="14"/>
      <w:szCs w:val="14"/>
    </w:rPr>
  </w:style>
  <w:style w:type="paragraph" w:customStyle="1" w:styleId="Tableaucourant">
    <w:name w:val="Tableau_courant"/>
    <w:basedOn w:val="Aucunstyledeparagraphe"/>
    <w:uiPriority w:val="99"/>
    <w:rsid w:val="00F97F02"/>
    <w:pPr>
      <w:spacing w:line="180" w:lineRule="atLeast"/>
      <w:jc w:val="both"/>
    </w:pPr>
    <w:rPr>
      <w:rFonts w:ascii="GuidePedagoNCond" w:hAnsi="GuidePedagoNCond" w:cs="GuidePedagoNCond"/>
      <w:szCs w:val="16"/>
    </w:rPr>
  </w:style>
  <w:style w:type="paragraph" w:customStyle="1" w:styleId="Tableausource">
    <w:name w:val="Tableau_source"/>
    <w:basedOn w:val="Tableaucourant"/>
    <w:uiPriority w:val="99"/>
    <w:rsid w:val="00394FED"/>
    <w:pPr>
      <w:jc w:val="right"/>
    </w:pPr>
  </w:style>
  <w:style w:type="paragraph" w:customStyle="1" w:styleId="07Titregras">
    <w:name w:val="07_Titre_gras"/>
    <w:basedOn w:val="TTextecourant"/>
    <w:next w:val="TTextecourant"/>
    <w:uiPriority w:val="99"/>
    <w:rsid w:val="00394FED"/>
    <w:pPr>
      <w:keepNext/>
      <w:keepLines/>
      <w:spacing w:before="68" w:line="270" w:lineRule="atLeast"/>
    </w:pPr>
    <w:rPr>
      <w:rFonts w:ascii="GuidePedagoTimes-Bold" w:hAnsi="GuidePedagoTimes-Bold" w:cs="GuidePedagoTimes-Bold"/>
      <w:b/>
      <w:bCs/>
      <w:sz w:val="23"/>
      <w:szCs w:val="23"/>
    </w:rPr>
  </w:style>
  <w:style w:type="paragraph" w:customStyle="1" w:styleId="05Applicationnum">
    <w:name w:val="05_Application_num"/>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pacing w:val="-1"/>
      <w:sz w:val="25"/>
      <w:szCs w:val="25"/>
    </w:rPr>
  </w:style>
  <w:style w:type="paragraph" w:customStyle="1" w:styleId="Tableautetiere">
    <w:name w:val="Tableau_tetiere"/>
    <w:basedOn w:val="Tableaucourant"/>
    <w:uiPriority w:val="99"/>
    <w:rsid w:val="00394FED"/>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054C34"/>
    <w:pPr>
      <w:numPr>
        <w:numId w:val="1"/>
      </w:numPr>
      <w:tabs>
        <w:tab w:val="clear" w:pos="57"/>
        <w:tab w:val="left" w:pos="113"/>
      </w:tabs>
    </w:pPr>
  </w:style>
  <w:style w:type="paragraph" w:customStyle="1" w:styleId="Tableaulistetiret">
    <w:name w:val="Tableau_liste_tiret"/>
    <w:basedOn w:val="Tableaucourant"/>
    <w:uiPriority w:val="99"/>
    <w:rsid w:val="00054C34"/>
    <w:pPr>
      <w:numPr>
        <w:numId w:val="3"/>
      </w:numPr>
    </w:pPr>
  </w:style>
  <w:style w:type="character" w:customStyle="1" w:styleId="ChaptitrepourTC">
    <w:name w:val="Chap_titre_pour_TC"/>
    <w:uiPriority w:val="99"/>
    <w:rsid w:val="00394FED"/>
  </w:style>
  <w:style w:type="character" w:customStyle="1" w:styleId="i">
    <w:name w:val="i"/>
    <w:uiPriority w:val="99"/>
    <w:rsid w:val="00394FED"/>
    <w:rPr>
      <w:i/>
    </w:rPr>
  </w:style>
  <w:style w:type="character" w:customStyle="1" w:styleId="b">
    <w:name w:val="b"/>
    <w:uiPriority w:val="99"/>
    <w:rsid w:val="00394FED"/>
    <w:rPr>
      <w:b/>
    </w:rPr>
  </w:style>
  <w:style w:type="character" w:customStyle="1" w:styleId="pc">
    <w:name w:val="pc"/>
    <w:uiPriority w:val="99"/>
    <w:rsid w:val="00394FED"/>
    <w:rPr>
      <w:smallCaps/>
    </w:rPr>
  </w:style>
  <w:style w:type="character" w:customStyle="1" w:styleId="exp">
    <w:name w:val="exp"/>
    <w:uiPriority w:val="99"/>
    <w:rsid w:val="00394FED"/>
    <w:rPr>
      <w:vertAlign w:val="superscript"/>
    </w:rPr>
  </w:style>
  <w:style w:type="character" w:customStyle="1" w:styleId="ind">
    <w:name w:val="ind"/>
    <w:uiPriority w:val="99"/>
    <w:rsid w:val="00394FED"/>
    <w:rPr>
      <w:vertAlign w:val="subscript"/>
    </w:rPr>
  </w:style>
  <w:style w:type="character" w:customStyle="1" w:styleId="soul">
    <w:name w:val="soul"/>
    <w:uiPriority w:val="99"/>
    <w:rsid w:val="00394FED"/>
    <w:rPr>
      <w:u w:val="thick"/>
    </w:rPr>
  </w:style>
  <w:style w:type="character" w:customStyle="1" w:styleId="Symbol">
    <w:name w:val="Symbol"/>
    <w:uiPriority w:val="99"/>
    <w:rsid w:val="00394FED"/>
    <w:rPr>
      <w:rFonts w:ascii="Symbol" w:hAnsi="Symbol"/>
      <w:w w:val="100"/>
    </w:rPr>
  </w:style>
  <w:style w:type="character" w:customStyle="1" w:styleId="Chapnum">
    <w:name w:val="Chap_num"/>
    <w:uiPriority w:val="99"/>
    <w:rsid w:val="00394FED"/>
    <w:rPr>
      <w:rFonts w:ascii="GuidePedagoNCond-Bold" w:hAnsi="GuidePedagoNCond-Bold"/>
      <w:b/>
      <w:color w:val="000000"/>
      <w:spacing w:val="0"/>
      <w:sz w:val="100"/>
      <w:lang w:val="fr-FR"/>
    </w:rPr>
  </w:style>
  <w:style w:type="character" w:customStyle="1" w:styleId="Exercicenum">
    <w:name w:val="Exercice_num"/>
    <w:uiPriority w:val="99"/>
    <w:rsid w:val="00394FED"/>
    <w:rPr>
      <w:rFonts w:ascii="GuidePedagoNCond-Bold" w:hAnsi="GuidePedagoNCond-Bold"/>
      <w:b/>
      <w:color w:val="000000"/>
      <w:spacing w:val="0"/>
      <w:w w:val="100"/>
      <w:sz w:val="44"/>
      <w:u w:val="none"/>
      <w:vertAlign w:val="baseline"/>
      <w:lang w:val="fr-FR"/>
    </w:rPr>
  </w:style>
  <w:style w:type="character" w:customStyle="1" w:styleId="bi">
    <w:name w:val="bi"/>
    <w:basedOn w:val="b"/>
    <w:uiPriority w:val="1"/>
    <w:qFormat/>
    <w:rsid w:val="00EE26B7"/>
    <w:rPr>
      <w:b/>
      <w:i/>
    </w:rPr>
  </w:style>
  <w:style w:type="paragraph" w:customStyle="1" w:styleId="EncaTitre">
    <w:name w:val="Enca_Titre"/>
    <w:basedOn w:val="TTextecourant"/>
    <w:qFormat/>
    <w:rsid w:val="009215F2"/>
    <w:pPr>
      <w:suppressAutoHyphens/>
    </w:pPr>
    <w:rPr>
      <w:b/>
    </w:rPr>
  </w:style>
  <w:style w:type="paragraph" w:customStyle="1" w:styleId="EncaTxt">
    <w:name w:val="Enca_Txt"/>
    <w:basedOn w:val="TTextecourant"/>
    <w:qFormat/>
    <w:rsid w:val="009215F2"/>
    <w:pPr>
      <w:suppressAutoHyphens/>
    </w:pPr>
  </w:style>
  <w:style w:type="paragraph" w:customStyle="1" w:styleId="01Chapogras">
    <w:name w:val="01_Chapo_gras"/>
    <w:basedOn w:val="TTextecourant"/>
    <w:qFormat/>
    <w:rsid w:val="00B81F3B"/>
    <w:pPr>
      <w:spacing w:before="120"/>
    </w:pPr>
    <w:rPr>
      <w:rFonts w:ascii="Guide Pedago NCond" w:hAnsi="Guide Pedago NCond"/>
      <w:b/>
    </w:rPr>
  </w:style>
  <w:style w:type="paragraph" w:customStyle="1" w:styleId="01Chapo">
    <w:name w:val="01_Chapo"/>
    <w:basedOn w:val="TTextecourant"/>
    <w:qFormat/>
    <w:rsid w:val="00B81F3B"/>
    <w:pPr>
      <w:spacing w:before="120"/>
    </w:pPr>
    <w:rPr>
      <w:rFonts w:ascii="Guide Pedago NCond" w:hAnsi="Guide Pedago NCond"/>
    </w:rPr>
  </w:style>
  <w:style w:type="paragraph" w:styleId="En-tte">
    <w:name w:val="header"/>
    <w:basedOn w:val="Normal"/>
    <w:link w:val="En-tteCar"/>
    <w:uiPriority w:val="99"/>
    <w:unhideWhenUsed/>
    <w:rsid w:val="004016EA"/>
    <w:pPr>
      <w:tabs>
        <w:tab w:val="center" w:pos="4536"/>
        <w:tab w:val="right" w:pos="9072"/>
      </w:tabs>
    </w:pPr>
  </w:style>
  <w:style w:type="character" w:customStyle="1" w:styleId="En-tteCar">
    <w:name w:val="En-tête Car"/>
    <w:basedOn w:val="Policepardfaut"/>
    <w:link w:val="En-tte"/>
    <w:uiPriority w:val="99"/>
    <w:rsid w:val="004016EA"/>
    <w:rPr>
      <w:sz w:val="24"/>
      <w:szCs w:val="24"/>
    </w:rPr>
  </w:style>
  <w:style w:type="paragraph" w:styleId="Pieddepage">
    <w:name w:val="footer"/>
    <w:basedOn w:val="Normal"/>
    <w:link w:val="PieddepageCar"/>
    <w:uiPriority w:val="99"/>
    <w:unhideWhenUsed/>
    <w:rsid w:val="004016EA"/>
    <w:pPr>
      <w:tabs>
        <w:tab w:val="center" w:pos="4536"/>
        <w:tab w:val="right" w:pos="9072"/>
      </w:tabs>
    </w:pPr>
  </w:style>
  <w:style w:type="character" w:customStyle="1" w:styleId="PieddepageCar">
    <w:name w:val="Pied de page Car"/>
    <w:basedOn w:val="Policepardfaut"/>
    <w:link w:val="Pieddepage"/>
    <w:uiPriority w:val="99"/>
    <w:rsid w:val="004016EA"/>
    <w:rPr>
      <w:sz w:val="24"/>
      <w:szCs w:val="24"/>
    </w:rPr>
  </w:style>
  <w:style w:type="paragraph" w:styleId="Textedebulles">
    <w:name w:val="Balloon Text"/>
    <w:basedOn w:val="Normal"/>
    <w:link w:val="TextedebullesCar"/>
    <w:uiPriority w:val="99"/>
    <w:semiHidden/>
    <w:unhideWhenUsed/>
    <w:rsid w:val="004016EA"/>
    <w:rPr>
      <w:rFonts w:ascii="Tahoma" w:hAnsi="Tahoma" w:cs="Tahoma"/>
      <w:sz w:val="16"/>
      <w:szCs w:val="16"/>
    </w:rPr>
  </w:style>
  <w:style w:type="character" w:customStyle="1" w:styleId="TextedebullesCar">
    <w:name w:val="Texte de bulles Car"/>
    <w:basedOn w:val="Policepardfaut"/>
    <w:link w:val="Textedebulles"/>
    <w:uiPriority w:val="99"/>
    <w:semiHidden/>
    <w:rsid w:val="004016EA"/>
    <w:rPr>
      <w:rFonts w:ascii="Tahoma" w:hAnsi="Tahoma" w:cs="Tahoma"/>
      <w:sz w:val="16"/>
      <w:szCs w:val="16"/>
    </w:rPr>
  </w:style>
  <w:style w:type="paragraph" w:customStyle="1" w:styleId="Pieddepagedroite">
    <w:name w:val="Pied de page droite"/>
    <w:rsid w:val="00C20988"/>
    <w:pPr>
      <w:widowControl w:val="0"/>
      <w:tabs>
        <w:tab w:val="right" w:pos="10206"/>
      </w:tabs>
      <w:suppressAutoHyphens/>
      <w:autoSpaceDE w:val="0"/>
      <w:autoSpaceDN w:val="0"/>
      <w:adjustRightInd w:val="0"/>
      <w:spacing w:after="0" w:line="240" w:lineRule="atLeast"/>
    </w:pPr>
    <w:rPr>
      <w:rFonts w:ascii="Guide Pedago Arial" w:hAnsi="Guide Pedago Arial" w:cs="Guide Pedago Arial"/>
      <w:color w:val="000000"/>
      <w:sz w:val="17"/>
      <w:szCs w:val="17"/>
    </w:rPr>
  </w:style>
  <w:style w:type="character" w:customStyle="1" w:styleId="Bold">
    <w:name w:val="Bold"/>
    <w:rsid w:val="004016EA"/>
    <w:rPr>
      <w:b/>
      <w:bCs/>
    </w:rPr>
  </w:style>
  <w:style w:type="character" w:customStyle="1" w:styleId="Folio">
    <w:name w:val="Folio"/>
    <w:rsid w:val="004016EA"/>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4016EA"/>
    <w:pPr>
      <w:widowControl w:val="0"/>
      <w:tabs>
        <w:tab w:val="right" w:pos="7340"/>
      </w:tabs>
      <w:suppressAutoHyphens/>
      <w:autoSpaceDE w:val="0"/>
      <w:autoSpaceDN w:val="0"/>
      <w:adjustRightInd w:val="0"/>
      <w:spacing w:after="0" w:line="200" w:lineRule="atLeast"/>
      <w:jc w:val="both"/>
    </w:pPr>
    <w:rPr>
      <w:rFonts w:ascii="Guide Pedago Arial" w:hAnsi="Guide Pedago Arial" w:cs="Guide Pedago Arial"/>
      <w:b/>
      <w:bCs/>
      <w:color w:val="000000"/>
      <w:w w:val="0"/>
      <w:sz w:val="16"/>
      <w:szCs w:val="16"/>
    </w:rPr>
  </w:style>
  <w:style w:type="table" w:styleId="Grilledutableau">
    <w:name w:val="Table Grid"/>
    <w:aliases w:val="Tableau 1re page"/>
    <w:basedOn w:val="TableauNormal"/>
    <w:uiPriority w:val="39"/>
    <w:rsid w:val="007C4DF0"/>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87FA5"/>
    <w:rPr>
      <w:rFonts w:ascii="Calibri Light" w:hAnsi="Calibri Light"/>
      <w:color w:val="2F5496"/>
      <w:sz w:val="32"/>
      <w:szCs w:val="32"/>
      <w:lang w:val="x-none" w:eastAsia="x-none"/>
    </w:rPr>
  </w:style>
  <w:style w:type="character" w:customStyle="1" w:styleId="Titre2Car">
    <w:name w:val="Titre 2 Car"/>
    <w:basedOn w:val="Policepardfaut"/>
    <w:link w:val="Titre2"/>
    <w:uiPriority w:val="9"/>
    <w:rsid w:val="00F87FA5"/>
    <w:rPr>
      <w:rFonts w:ascii="Calibri Light" w:hAnsi="Calibri Light"/>
      <w:color w:val="2F5496"/>
      <w:sz w:val="26"/>
      <w:szCs w:val="26"/>
      <w:lang w:val="x-none" w:eastAsia="x-none"/>
    </w:rPr>
  </w:style>
  <w:style w:type="character" w:customStyle="1" w:styleId="Titre3Car">
    <w:name w:val="Titre 3 Car"/>
    <w:basedOn w:val="Policepardfaut"/>
    <w:link w:val="Titre3"/>
    <w:uiPriority w:val="9"/>
    <w:rsid w:val="00F87FA5"/>
    <w:rPr>
      <w:rFonts w:ascii="Calibri Light" w:hAnsi="Calibri Light"/>
      <w:color w:val="1F3763"/>
      <w:sz w:val="24"/>
      <w:szCs w:val="24"/>
      <w:lang w:val="x-none" w:eastAsia="x-none"/>
    </w:rPr>
  </w:style>
  <w:style w:type="paragraph" w:styleId="Titre">
    <w:name w:val="Title"/>
    <w:basedOn w:val="Normal"/>
    <w:next w:val="Normal"/>
    <w:link w:val="TitreCar"/>
    <w:uiPriority w:val="10"/>
    <w:qFormat/>
    <w:rsid w:val="00F87FA5"/>
    <w:pPr>
      <w:contextualSpacing/>
    </w:pPr>
    <w:rPr>
      <w:rFonts w:ascii="Calibri Light" w:hAnsi="Calibri Light"/>
      <w:spacing w:val="-10"/>
      <w:kern w:val="28"/>
      <w:sz w:val="56"/>
      <w:szCs w:val="56"/>
      <w:lang w:val="x-none" w:eastAsia="x-none"/>
    </w:rPr>
  </w:style>
  <w:style w:type="character" w:customStyle="1" w:styleId="TitreCar">
    <w:name w:val="Titre Car"/>
    <w:basedOn w:val="Policepardfaut"/>
    <w:link w:val="Titre"/>
    <w:uiPriority w:val="10"/>
    <w:rsid w:val="00F87FA5"/>
    <w:rPr>
      <w:rFonts w:ascii="Calibri Light" w:hAnsi="Calibri Light"/>
      <w:spacing w:val="-10"/>
      <w:kern w:val="28"/>
      <w:sz w:val="56"/>
      <w:szCs w:val="56"/>
      <w:lang w:val="x-none" w:eastAsia="x-none"/>
    </w:rPr>
  </w:style>
  <w:style w:type="paragraph" w:styleId="Paragraphedeliste">
    <w:name w:val="List Paragraph"/>
    <w:basedOn w:val="Normal"/>
    <w:uiPriority w:val="34"/>
    <w:qFormat/>
    <w:rsid w:val="00F87FA5"/>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87FA5"/>
    <w:pPr>
      <w:spacing w:before="100" w:beforeAutospacing="1" w:after="100" w:afterAutospacing="1"/>
    </w:pPr>
  </w:style>
  <w:style w:type="character" w:styleId="Marquedecommentaire">
    <w:name w:val="annotation reference"/>
    <w:uiPriority w:val="99"/>
    <w:semiHidden/>
    <w:unhideWhenUsed/>
    <w:rsid w:val="00F87FA5"/>
    <w:rPr>
      <w:sz w:val="16"/>
      <w:szCs w:val="16"/>
    </w:rPr>
  </w:style>
  <w:style w:type="paragraph" w:styleId="Commentaire">
    <w:name w:val="annotation text"/>
    <w:basedOn w:val="Normal"/>
    <w:link w:val="CommentaireCar"/>
    <w:uiPriority w:val="99"/>
    <w:semiHidden/>
    <w:unhideWhenUsed/>
    <w:rsid w:val="00F87FA5"/>
    <w:pPr>
      <w:spacing w:after="200"/>
    </w:pPr>
    <w:rPr>
      <w:rFonts w:ascii="Calibri" w:eastAsia="Calibri" w:hAnsi="Calibri"/>
      <w:sz w:val="20"/>
      <w:szCs w:val="20"/>
      <w:lang w:val="x-none" w:eastAsia="x-none"/>
    </w:rPr>
  </w:style>
  <w:style w:type="character" w:customStyle="1" w:styleId="CommentaireCar">
    <w:name w:val="Commentaire Car"/>
    <w:basedOn w:val="Policepardfaut"/>
    <w:link w:val="Commentaire"/>
    <w:uiPriority w:val="99"/>
    <w:semiHidden/>
    <w:rsid w:val="00F87FA5"/>
    <w:rPr>
      <w:rFonts w:ascii="Calibri" w:eastAsia="Calibri" w:hAnsi="Calibri"/>
      <w:sz w:val="20"/>
      <w:szCs w:val="20"/>
      <w:lang w:val="x-none" w:eastAsia="x-none"/>
    </w:rPr>
  </w:style>
  <w:style w:type="character" w:styleId="Lienhypertexte">
    <w:name w:val="Hyperlink"/>
    <w:uiPriority w:val="99"/>
    <w:unhideWhenUsed/>
    <w:rsid w:val="00F87FA5"/>
    <w:rPr>
      <w:color w:val="0563C1"/>
      <w:u w:val="single"/>
    </w:rPr>
  </w:style>
  <w:style w:type="paragraph" w:styleId="Objetducommentaire">
    <w:name w:val="annotation subject"/>
    <w:basedOn w:val="Commentaire"/>
    <w:next w:val="Commentaire"/>
    <w:link w:val="ObjetducommentaireCar"/>
    <w:uiPriority w:val="99"/>
    <w:semiHidden/>
    <w:unhideWhenUsed/>
    <w:rsid w:val="00F87FA5"/>
    <w:pPr>
      <w:spacing w:after="160"/>
    </w:pPr>
    <w:rPr>
      <w:b/>
      <w:bCs/>
    </w:rPr>
  </w:style>
  <w:style w:type="character" w:customStyle="1" w:styleId="ObjetducommentaireCar">
    <w:name w:val="Objet du commentaire Car"/>
    <w:basedOn w:val="CommentaireCar"/>
    <w:link w:val="Objetducommentaire"/>
    <w:uiPriority w:val="99"/>
    <w:semiHidden/>
    <w:rsid w:val="00F87FA5"/>
    <w:rPr>
      <w:rFonts w:ascii="Calibri" w:eastAsia="Calibri" w:hAnsi="Calibri"/>
      <w:b/>
      <w:bCs/>
      <w:sz w:val="20"/>
      <w:szCs w:val="20"/>
      <w:lang w:val="x-none" w:eastAsia="x-none"/>
    </w:rPr>
  </w:style>
  <w:style w:type="character" w:customStyle="1" w:styleId="Mentionnonrsolue1">
    <w:name w:val="Mention non résolue1"/>
    <w:uiPriority w:val="99"/>
    <w:semiHidden/>
    <w:unhideWhenUsed/>
    <w:rsid w:val="00F87FA5"/>
    <w:rPr>
      <w:color w:val="808080"/>
      <w:shd w:val="clear" w:color="auto" w:fill="E6E6E6"/>
    </w:rPr>
  </w:style>
  <w:style w:type="character" w:customStyle="1" w:styleId="Mentionnonrsolue2">
    <w:name w:val="Mention non résolue2"/>
    <w:uiPriority w:val="99"/>
    <w:semiHidden/>
    <w:unhideWhenUsed/>
    <w:rsid w:val="00F87FA5"/>
    <w:rPr>
      <w:color w:val="808080"/>
      <w:shd w:val="clear" w:color="auto" w:fill="E6E6E6"/>
    </w:rPr>
  </w:style>
  <w:style w:type="character" w:styleId="Lienhypertextesuivivisit">
    <w:name w:val="FollowedHyperlink"/>
    <w:uiPriority w:val="99"/>
    <w:semiHidden/>
    <w:unhideWhenUsed/>
    <w:rsid w:val="00F87FA5"/>
    <w:rPr>
      <w:color w:val="954F72"/>
      <w:u w:val="single"/>
    </w:rPr>
  </w:style>
  <w:style w:type="character" w:customStyle="1" w:styleId="Mentionnonrsolue3">
    <w:name w:val="Mention non résolue3"/>
    <w:uiPriority w:val="99"/>
    <w:semiHidden/>
    <w:unhideWhenUsed/>
    <w:rsid w:val="00F87FA5"/>
    <w:rPr>
      <w:color w:val="605E5C"/>
      <w:shd w:val="clear" w:color="auto" w:fill="E1DFDD"/>
    </w:rPr>
  </w:style>
  <w:style w:type="paragraph" w:customStyle="1" w:styleId="Consigne">
    <w:name w:val="Consigne"/>
    <w:basedOn w:val="Normal"/>
    <w:qFormat/>
    <w:rsid w:val="00B85DDD"/>
    <w:pPr>
      <w:spacing w:after="200" w:line="276" w:lineRule="auto"/>
    </w:pPr>
    <w:rPr>
      <w:rFonts w:asciiTheme="minorHAnsi" w:eastAsiaTheme="minorHAnsi" w:hAnsiTheme="minorHAnsi" w:cstheme="minorBidi"/>
      <w:b/>
      <w:color w:val="000000" w:themeColor="text1"/>
      <w:sz w:val="22"/>
      <w:szCs w:val="22"/>
      <w:lang w:eastAsia="en-US"/>
    </w:rPr>
  </w:style>
  <w:style w:type="paragraph" w:customStyle="1" w:styleId="IDEXOQCM">
    <w:name w:val="ID EXO QCM"/>
    <w:basedOn w:val="Titre1"/>
    <w:next w:val="Rponseincorrecte"/>
    <w:qFormat/>
    <w:rsid w:val="00B85DDD"/>
    <w:pPr>
      <w:spacing w:before="600" w:line="360" w:lineRule="auto"/>
    </w:pPr>
    <w:rPr>
      <w:rFonts w:asciiTheme="minorHAnsi" w:eastAsiaTheme="majorEastAsia" w:hAnsiTheme="minorHAnsi" w:cstheme="majorBidi"/>
      <w:b/>
      <w:bCs/>
      <w:color w:val="E36C0A" w:themeColor="accent6" w:themeShade="BF"/>
      <w:sz w:val="24"/>
      <w:szCs w:val="28"/>
      <w:lang w:val="fr-FR" w:eastAsia="en-US"/>
    </w:rPr>
  </w:style>
  <w:style w:type="paragraph" w:customStyle="1" w:styleId="Rponsecorrecte">
    <w:name w:val="Réponse correcte"/>
    <w:basedOn w:val="Listepuces"/>
    <w:qFormat/>
    <w:rsid w:val="00B85DDD"/>
    <w:pPr>
      <w:numPr>
        <w:numId w:val="31"/>
      </w:numPr>
      <w:tabs>
        <w:tab w:val="num" w:pos="113"/>
        <w:tab w:val="num" w:pos="360"/>
      </w:tabs>
      <w:spacing w:before="120" w:after="120"/>
      <w:ind w:left="697" w:hanging="357"/>
      <w:contextualSpacing w:val="0"/>
    </w:pPr>
    <w:rPr>
      <w:rFonts w:asciiTheme="minorHAnsi" w:eastAsiaTheme="minorHAnsi" w:hAnsiTheme="minorHAnsi" w:cstheme="minorBidi"/>
      <w:sz w:val="22"/>
      <w:szCs w:val="22"/>
      <w:u w:val="single"/>
      <w:lang w:val="en-US" w:eastAsia="en-US"/>
    </w:rPr>
  </w:style>
  <w:style w:type="paragraph" w:customStyle="1" w:styleId="Rponseincorrecte">
    <w:name w:val="Réponse incorrecte"/>
    <w:basedOn w:val="Paragraphedeliste"/>
    <w:qFormat/>
    <w:rsid w:val="00B85DDD"/>
    <w:pPr>
      <w:numPr>
        <w:numId w:val="29"/>
      </w:numPr>
      <w:spacing w:before="120" w:after="120" w:line="240" w:lineRule="auto"/>
      <w:ind w:left="697" w:hanging="357"/>
      <w:contextualSpacing w:val="0"/>
    </w:pPr>
    <w:rPr>
      <w:rFonts w:asciiTheme="minorHAnsi" w:eastAsiaTheme="minorHAnsi" w:hAnsiTheme="minorHAnsi" w:cstheme="minorBidi"/>
    </w:rPr>
  </w:style>
  <w:style w:type="paragraph" w:customStyle="1" w:styleId="Icono">
    <w:name w:val="Icono"/>
    <w:basedOn w:val="Normal"/>
    <w:qFormat/>
    <w:rsid w:val="00B85DDD"/>
    <w:pPr>
      <w:numPr>
        <w:numId w:val="30"/>
      </w:numPr>
      <w:spacing w:after="200"/>
      <w:ind w:left="357" w:hanging="357"/>
    </w:pPr>
    <w:rPr>
      <w:rFonts w:asciiTheme="minorHAnsi" w:eastAsiaTheme="minorHAnsi" w:hAnsiTheme="minorHAnsi" w:cstheme="minorBidi"/>
      <w:color w:val="595959" w:themeColor="text1" w:themeTint="A6"/>
      <w:sz w:val="22"/>
      <w:szCs w:val="22"/>
      <w:lang w:eastAsia="en-US"/>
    </w:rPr>
  </w:style>
  <w:style w:type="paragraph" w:styleId="Listepuces">
    <w:name w:val="List Bullet"/>
    <w:basedOn w:val="Normal"/>
    <w:uiPriority w:val="99"/>
    <w:semiHidden/>
    <w:unhideWhenUsed/>
    <w:rsid w:val="00B85DDD"/>
    <w:pPr>
      <w:ind w:left="717"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_STMG_BTS\2016_2017\STMG_2016_2017\_Premi&#232;re_2016\feuilles_de_styles\Gabarit_GP_Fouche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B3E5-A210-46C6-91E3-9FAB1454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Gabarit_GP_Foucher</Template>
  <TotalTime>205</TotalTime>
  <Pages>7</Pages>
  <Words>2403</Words>
  <Characters>13222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SICAUD MARIE</dc:creator>
  <cp:lastModifiedBy>DEAN CECILE</cp:lastModifiedBy>
  <cp:revision>29</cp:revision>
  <cp:lastPrinted>2011-10-07T12:04:00Z</cp:lastPrinted>
  <dcterms:created xsi:type="dcterms:W3CDTF">2019-06-17T12:40:00Z</dcterms:created>
  <dcterms:modified xsi:type="dcterms:W3CDTF">2019-07-23T08:03:00Z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Foucher_StyleGP_1" visible="true" label="TemplateProject.MacrosMenuGP.Foucher_StyleGP" onAction="Foucher_StyleGP" imageMso="AppointmentColor1"/>
      </mso:documentControls>
    </mso:qat>
  </mso:ribbon>
</mso:customUI>
</file>