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5896F" w14:textId="77777777" w:rsidR="001826D5" w:rsidRDefault="001826D5" w:rsidP="001826D5">
      <w:pPr>
        <w:pStyle w:val="GuidePedagogiqueTitre5Missionsnumros"/>
        <w:rPr>
          <w:rFonts w:eastAsiaTheme="majorEastAsia"/>
        </w:rPr>
      </w:pPr>
      <w:r>
        <w:rPr>
          <w:rFonts w:eastAsiaTheme="majorEastAsia"/>
        </w:rPr>
        <w:t>Exercice 2</w:t>
      </w:r>
    </w:p>
    <w:p w14:paraId="77D6516B" w14:textId="77777777" w:rsidR="001826D5" w:rsidRDefault="001826D5" w:rsidP="001826D5">
      <w:pPr>
        <w:pStyle w:val="GuidePedagogiqueTitre6Consignes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Présentez l’importance et les enjeux de chacune des missions opérationnelles de l’adjoint au chef de rayon, relatives au cycle d’exploitation.</w:t>
      </w:r>
    </w:p>
    <w:p w14:paraId="73FE7DDD" w14:textId="77777777" w:rsidR="001826D5" w:rsidRPr="007A1E2C" w:rsidRDefault="001826D5" w:rsidP="001826D5">
      <w:pPr>
        <w:pStyle w:val="GuidePedagogiqueTitre7Rponses"/>
        <w:rPr>
          <w:b/>
        </w:rPr>
      </w:pPr>
      <w:r w:rsidRPr="007A1E2C">
        <w:rPr>
          <w:b/>
        </w:rPr>
        <w:t>Gestion opérationnelle de l’approvisionnement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1"/>
        <w:gridCol w:w="6561"/>
      </w:tblGrid>
      <w:tr w:rsidR="001826D5" w:rsidRPr="00013F73" w14:paraId="615740D2" w14:textId="77777777" w:rsidTr="00597E46"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7B34" w14:textId="77777777" w:rsidR="001826D5" w:rsidRPr="007A1E2C" w:rsidRDefault="001826D5" w:rsidP="00597E46">
            <w:pPr>
              <w:pStyle w:val="GuidePedagogiqueTitre7Rponses"/>
              <w:jc w:val="center"/>
              <w:rPr>
                <w:b/>
              </w:rPr>
            </w:pPr>
            <w:r w:rsidRPr="007A1E2C">
              <w:rPr>
                <w:b/>
              </w:rPr>
              <w:t>Missions</w:t>
            </w:r>
          </w:p>
        </w:tc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2D5F" w14:textId="77777777" w:rsidR="001826D5" w:rsidRPr="007A1E2C" w:rsidRDefault="001826D5" w:rsidP="00597E46">
            <w:pPr>
              <w:pStyle w:val="GuidePedagogiqueTitre7Rponses"/>
              <w:jc w:val="center"/>
              <w:rPr>
                <w:b/>
              </w:rPr>
            </w:pPr>
            <w:r w:rsidRPr="007A1E2C">
              <w:rPr>
                <w:b/>
              </w:rPr>
              <w:t>Importance et enjeux</w:t>
            </w:r>
          </w:p>
        </w:tc>
      </w:tr>
      <w:tr w:rsidR="001826D5" w:rsidRPr="00013F73" w14:paraId="0AF02A72" w14:textId="77777777" w:rsidTr="00597E46"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91AD" w14:textId="77777777" w:rsidR="001826D5" w:rsidRPr="00013F73" w:rsidRDefault="001826D5" w:rsidP="00597E46">
            <w:pPr>
              <w:pStyle w:val="GuidePedagogiqueTitre7Rponses"/>
            </w:pPr>
            <w:r w:rsidRPr="00013F73">
              <w:t>Négocier les tarifs des fournisseurs</w:t>
            </w:r>
          </w:p>
        </w:tc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8E70" w14:textId="77777777" w:rsidR="001826D5" w:rsidRPr="00013F73" w:rsidRDefault="001826D5" w:rsidP="00597E46">
            <w:pPr>
              <w:pStyle w:val="GuidePedagogiqueTitre7Rponses"/>
            </w:pPr>
            <w:r w:rsidRPr="00013F73">
              <w:t xml:space="preserve">Obtenir des prix d’achat bas permet d’être compétitif face à la concurrence, donc de favoriser le </w:t>
            </w:r>
            <w:r>
              <w:t>trafic et la croissance du chiffre d’affaires</w:t>
            </w:r>
            <w:r w:rsidRPr="00013F73">
              <w:t xml:space="preserve"> et de dégager des marges pour assurer la rentabilité.</w:t>
            </w:r>
          </w:p>
        </w:tc>
      </w:tr>
      <w:tr w:rsidR="001826D5" w:rsidRPr="00013F73" w14:paraId="3841E81E" w14:textId="77777777" w:rsidTr="00597E46"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FD07" w14:textId="77777777" w:rsidR="001826D5" w:rsidRPr="00013F73" w:rsidRDefault="001826D5" w:rsidP="00597E46">
            <w:pPr>
              <w:pStyle w:val="GuidePedagogiqueTitre7Rponses"/>
            </w:pPr>
            <w:r>
              <w:t>Négocier les délais de paiement</w:t>
            </w:r>
            <w:r w:rsidRPr="00013F73">
              <w:t xml:space="preserve"> </w:t>
            </w:r>
            <w:r>
              <w:t>aux fournisseurs (crédit fournisseur)</w:t>
            </w:r>
          </w:p>
        </w:tc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D66E" w14:textId="77777777" w:rsidR="001826D5" w:rsidRPr="00013F73" w:rsidRDefault="001826D5" w:rsidP="00597E46">
            <w:pPr>
              <w:pStyle w:val="GuidePedagogiqueTitre7Rponses"/>
              <w:rPr>
                <w:b/>
                <w:bCs/>
              </w:rPr>
            </w:pPr>
            <w:r w:rsidRPr="00013F73">
              <w:t xml:space="preserve">Négocier des délais de paiement </w:t>
            </w:r>
            <w:r>
              <w:t>les plus longs possible permet</w:t>
            </w:r>
            <w:r w:rsidRPr="00013F73">
              <w:t xml:space="preserve"> de réduire les besoins de financement du cycle d’exploitation</w:t>
            </w:r>
            <w:r>
              <w:t>.</w:t>
            </w:r>
          </w:p>
        </w:tc>
      </w:tr>
      <w:tr w:rsidR="001826D5" w:rsidRPr="00013F73" w14:paraId="7A1C2063" w14:textId="77777777" w:rsidTr="00597E46"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9C8A" w14:textId="77777777" w:rsidR="001826D5" w:rsidRPr="00013F73" w:rsidRDefault="001826D5" w:rsidP="00597E46">
            <w:pPr>
              <w:pStyle w:val="GuidePedagogiqueTitre7Rponses"/>
            </w:pPr>
            <w:r w:rsidRPr="00013F73">
              <w:t>Passer les commandes auprès des fournisseurs</w:t>
            </w:r>
          </w:p>
        </w:tc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4B92" w14:textId="77777777" w:rsidR="001826D5" w:rsidRPr="00013F73" w:rsidRDefault="001826D5" w:rsidP="00597E46">
            <w:pPr>
              <w:pStyle w:val="GuidePedagogiqueTitre7Rponses"/>
              <w:rPr>
                <w:b/>
                <w:bCs/>
              </w:rPr>
            </w:pPr>
            <w:r w:rsidRPr="00013F73">
              <w:t>Assurer l’approvisionnement régulier de l’</w:t>
            </w:r>
            <w:r>
              <w:t>unité commerciale</w:t>
            </w:r>
            <w:r w:rsidRPr="00013F73">
              <w:t xml:space="preserve"> en marchandises</w:t>
            </w:r>
            <w:r>
              <w:t xml:space="preserve"> est indispensable,</w:t>
            </w:r>
            <w:r w:rsidRPr="00013F73">
              <w:t xml:space="preserve"> </w:t>
            </w:r>
            <w:r>
              <w:t>afin d’</w:t>
            </w:r>
            <w:r w:rsidRPr="00013F73">
              <w:t>éviter les ruptures de stock.</w:t>
            </w:r>
          </w:p>
        </w:tc>
      </w:tr>
    </w:tbl>
    <w:p w14:paraId="24137C03" w14:textId="77777777" w:rsidR="001826D5" w:rsidRDefault="001826D5" w:rsidP="001826D5">
      <w:pPr>
        <w:pStyle w:val="GuidePedagogiqueTitre7Rponses"/>
      </w:pPr>
    </w:p>
    <w:p w14:paraId="1A895748" w14:textId="77777777" w:rsidR="001826D5" w:rsidRPr="007A1E2C" w:rsidRDefault="001826D5" w:rsidP="001826D5">
      <w:pPr>
        <w:pStyle w:val="GuidePedagogiqueTitre7Rponses"/>
        <w:rPr>
          <w:b/>
        </w:rPr>
      </w:pPr>
      <w:r w:rsidRPr="007A1E2C">
        <w:rPr>
          <w:b/>
        </w:rPr>
        <w:t>Gestion opérationnelle des stocks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1"/>
        <w:gridCol w:w="6561"/>
      </w:tblGrid>
      <w:tr w:rsidR="001826D5" w:rsidRPr="00013F73" w14:paraId="53F103C9" w14:textId="77777777" w:rsidTr="00597E46"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36FB" w14:textId="77777777" w:rsidR="001826D5" w:rsidRPr="007A1E2C" w:rsidRDefault="001826D5" w:rsidP="00597E46">
            <w:pPr>
              <w:pStyle w:val="GuidePedagogiqueTitre7Rponses"/>
              <w:jc w:val="center"/>
              <w:rPr>
                <w:b/>
              </w:rPr>
            </w:pPr>
            <w:r w:rsidRPr="007A1E2C">
              <w:rPr>
                <w:b/>
              </w:rPr>
              <w:t>Missions</w:t>
            </w:r>
          </w:p>
        </w:tc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FC26" w14:textId="77777777" w:rsidR="001826D5" w:rsidRPr="007A1E2C" w:rsidRDefault="001826D5" w:rsidP="00597E46">
            <w:pPr>
              <w:pStyle w:val="GuidePedagogiqueTitre7Rponses"/>
              <w:jc w:val="center"/>
              <w:rPr>
                <w:b/>
              </w:rPr>
            </w:pPr>
            <w:r w:rsidRPr="007A1E2C">
              <w:rPr>
                <w:b/>
              </w:rPr>
              <w:t>Importance et enjeux</w:t>
            </w:r>
          </w:p>
        </w:tc>
      </w:tr>
      <w:tr w:rsidR="001826D5" w:rsidRPr="00013F73" w14:paraId="235B9417" w14:textId="77777777" w:rsidTr="00597E46"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28E2" w14:textId="77777777" w:rsidR="001826D5" w:rsidRPr="00013F73" w:rsidRDefault="001826D5" w:rsidP="00597E46">
            <w:pPr>
              <w:pStyle w:val="GuidePedagogiqueTitre7Rponses"/>
            </w:pPr>
            <w:r w:rsidRPr="00013F73">
              <w:t>Surveiller les délais de livraison</w:t>
            </w:r>
          </w:p>
        </w:tc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5165" w14:textId="77777777" w:rsidR="001826D5" w:rsidRPr="00013F73" w:rsidRDefault="001826D5" w:rsidP="00597E46">
            <w:pPr>
              <w:pStyle w:val="GuidePedagogiqueTitre7Rponses"/>
            </w:pPr>
            <w:r>
              <w:t xml:space="preserve">Les livraisons doivent permettre d’assurer </w:t>
            </w:r>
            <w:r w:rsidRPr="00013F73">
              <w:t xml:space="preserve">l’approvisionnement de façon continue et donc </w:t>
            </w:r>
            <w:r>
              <w:t>d’</w:t>
            </w:r>
            <w:r w:rsidRPr="00013F73">
              <w:t>éviter les ruptures de stock</w:t>
            </w:r>
            <w:r>
              <w:t>.</w:t>
            </w:r>
          </w:p>
        </w:tc>
      </w:tr>
      <w:tr w:rsidR="001826D5" w:rsidRPr="00013F73" w14:paraId="32955886" w14:textId="77777777" w:rsidTr="00597E46"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0EB3" w14:textId="77777777" w:rsidR="001826D5" w:rsidRPr="00013F73" w:rsidRDefault="001826D5" w:rsidP="00597E46">
            <w:pPr>
              <w:pStyle w:val="GuidePedagogiqueTitre7Rponses"/>
            </w:pPr>
            <w:r w:rsidRPr="00013F73">
              <w:t>Contrôler la qualité et les quantités livrées</w:t>
            </w:r>
          </w:p>
        </w:tc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A26D" w14:textId="77777777" w:rsidR="001826D5" w:rsidRDefault="001826D5" w:rsidP="00597E46">
            <w:pPr>
              <w:pStyle w:val="GuidePedagogiqueTitre7Rponses"/>
            </w:pPr>
            <w:r>
              <w:rPr>
                <w:rFonts w:ascii="Times New Roman" w:hAnsi="Times New Roman"/>
              </w:rPr>
              <w:t>•</w:t>
            </w:r>
            <w:r>
              <w:t xml:space="preserve"> </w:t>
            </w:r>
            <w:r w:rsidRPr="00013F73">
              <w:t>Assurer au client la régula</w:t>
            </w:r>
            <w:r>
              <w:t>rité de la qualité des produits.</w:t>
            </w:r>
          </w:p>
          <w:p w14:paraId="0C18E852" w14:textId="77777777" w:rsidR="001826D5" w:rsidRPr="00013F73" w:rsidRDefault="001826D5" w:rsidP="00597E46">
            <w:pPr>
              <w:pStyle w:val="GuidePedagogiqueTitre7Rponses"/>
            </w:pPr>
            <w:r>
              <w:rPr>
                <w:rFonts w:ascii="Times New Roman" w:hAnsi="Times New Roman"/>
              </w:rPr>
              <w:t>•</w:t>
            </w:r>
            <w:r>
              <w:t xml:space="preserve"> </w:t>
            </w:r>
            <w:r w:rsidRPr="00013F73">
              <w:t>Assurer la fourniture de produits répondant au niveau de qualité attendue.</w:t>
            </w:r>
          </w:p>
        </w:tc>
      </w:tr>
      <w:tr w:rsidR="001826D5" w:rsidRPr="00013F73" w14:paraId="07DD3A0B" w14:textId="77777777" w:rsidTr="00597E46"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D224" w14:textId="77777777" w:rsidR="001826D5" w:rsidRPr="00013F73" w:rsidRDefault="001826D5" w:rsidP="00597E46">
            <w:pPr>
              <w:pStyle w:val="GuidePedagogiqueTitre7Rponses"/>
            </w:pPr>
            <w:r w:rsidRPr="00013F73">
              <w:t>Suivre les flux d’entrée et de sortie des stocks</w:t>
            </w:r>
          </w:p>
        </w:tc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7129" w14:textId="77777777" w:rsidR="001826D5" w:rsidRPr="00013F73" w:rsidRDefault="001826D5" w:rsidP="00597E46">
            <w:pPr>
              <w:pStyle w:val="GuidePedagogiqueTitre7Rponses"/>
            </w:pPr>
            <w:r>
              <w:t>Avoir une connaissance de ses stocks est nécessaire. Cela permet d’avoir en permanence des marchandises en stock pour répondre à la demande des clients, mais aussi pour é</w:t>
            </w:r>
            <w:r w:rsidRPr="00013F73">
              <w:t>viter les stocks trop importants, source de</w:t>
            </w:r>
            <w:r>
              <w:t xml:space="preserve"> coûts pour l’unité commerciale.</w:t>
            </w:r>
          </w:p>
        </w:tc>
      </w:tr>
      <w:tr w:rsidR="001826D5" w:rsidRPr="00013F73" w14:paraId="0F1D5D7A" w14:textId="77777777" w:rsidTr="00597E46"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6D1F" w14:textId="77777777" w:rsidR="001826D5" w:rsidRPr="00013F73" w:rsidRDefault="001826D5" w:rsidP="00597E46">
            <w:pPr>
              <w:pStyle w:val="GuidePedagogiqueTitre7Rponses"/>
            </w:pPr>
            <w:r>
              <w:t>Veiller à maintenir une rotation rapide des stocks</w:t>
            </w:r>
          </w:p>
        </w:tc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0FC8" w14:textId="77777777" w:rsidR="001826D5" w:rsidRPr="00013F73" w:rsidRDefault="001826D5" w:rsidP="00597E46">
            <w:pPr>
              <w:pStyle w:val="GuidePedagogiqueTitre7Rponses"/>
            </w:pPr>
            <w:r>
              <w:t xml:space="preserve">La rotation rapide des stocks signifie que les produits ont une durée </w:t>
            </w:r>
            <w:r w:rsidRPr="00013F73">
              <w:t>moyenne</w:t>
            </w:r>
            <w:r>
              <w:t xml:space="preserve"> de stockage courte</w:t>
            </w:r>
            <w:r w:rsidRPr="00013F73">
              <w:t xml:space="preserve"> afin de réduire les besoins de financement d’exploitation</w:t>
            </w:r>
            <w:r>
              <w:t>. Cela présente un double avantage : les produits ne se périment pas et cela réduit le cycle d’exploitation, car les marchandises sont vendues rapidement.</w:t>
            </w:r>
          </w:p>
        </w:tc>
      </w:tr>
    </w:tbl>
    <w:p w14:paraId="7497C16C" w14:textId="77777777" w:rsidR="001826D5" w:rsidRPr="00013F73" w:rsidRDefault="001826D5" w:rsidP="001826D5">
      <w:pPr>
        <w:pStyle w:val="GuidePedagogiqueTitre7Rponses"/>
        <w:rPr>
          <w:b/>
          <w:bCs/>
        </w:rPr>
      </w:pPr>
    </w:p>
    <w:p w14:paraId="7CE43D99" w14:textId="77777777" w:rsidR="001826D5" w:rsidRPr="007A1E2C" w:rsidRDefault="001826D5" w:rsidP="001826D5">
      <w:pPr>
        <w:pStyle w:val="GuidePedagogiqueTitre7Rponses"/>
        <w:rPr>
          <w:b/>
        </w:rPr>
      </w:pPr>
      <w:r w:rsidRPr="007A1E2C">
        <w:rPr>
          <w:b/>
        </w:rPr>
        <w:t>Missions dans le domaine de l’animation commerciale de votre rayon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1"/>
        <w:gridCol w:w="6561"/>
      </w:tblGrid>
      <w:tr w:rsidR="001826D5" w:rsidRPr="00013F73" w14:paraId="43ED7B67" w14:textId="77777777" w:rsidTr="00597E46">
        <w:tc>
          <w:tcPr>
            <w:tcW w:w="1380" w:type="pct"/>
            <w:vAlign w:val="center"/>
          </w:tcPr>
          <w:p w14:paraId="5B1C100A" w14:textId="77777777" w:rsidR="001826D5" w:rsidRPr="007A1E2C" w:rsidRDefault="001826D5" w:rsidP="00597E46">
            <w:pPr>
              <w:pStyle w:val="GuidePedagogiqueTitre7Rponses"/>
              <w:jc w:val="center"/>
              <w:rPr>
                <w:b/>
              </w:rPr>
            </w:pPr>
            <w:r w:rsidRPr="007A1E2C">
              <w:rPr>
                <w:b/>
              </w:rPr>
              <w:t>Missions</w:t>
            </w:r>
          </w:p>
        </w:tc>
        <w:tc>
          <w:tcPr>
            <w:tcW w:w="3620" w:type="pct"/>
            <w:vAlign w:val="center"/>
          </w:tcPr>
          <w:p w14:paraId="5EA03A67" w14:textId="77777777" w:rsidR="001826D5" w:rsidRPr="007A1E2C" w:rsidRDefault="001826D5" w:rsidP="00597E46">
            <w:pPr>
              <w:pStyle w:val="GuidePedagogiqueTitre7Rponses"/>
              <w:jc w:val="center"/>
              <w:rPr>
                <w:b/>
              </w:rPr>
            </w:pPr>
            <w:r w:rsidRPr="007A1E2C">
              <w:rPr>
                <w:b/>
              </w:rPr>
              <w:t>Importance et enjeux</w:t>
            </w:r>
          </w:p>
        </w:tc>
      </w:tr>
      <w:tr w:rsidR="001826D5" w:rsidRPr="00013F73" w14:paraId="6F63FAE0" w14:textId="77777777" w:rsidTr="00597E46">
        <w:trPr>
          <w:trHeight w:val="1149"/>
        </w:trPr>
        <w:tc>
          <w:tcPr>
            <w:tcW w:w="1380" w:type="pct"/>
            <w:vAlign w:val="center"/>
          </w:tcPr>
          <w:p w14:paraId="08A3ED2C" w14:textId="77777777" w:rsidR="001826D5" w:rsidRPr="00013F73" w:rsidRDefault="001826D5" w:rsidP="00597E46">
            <w:pPr>
              <w:pStyle w:val="GuidePedagogiqueTitre7Rponses"/>
            </w:pPr>
            <w:r>
              <w:t>Mettre en place les opérations commerciales et les animations spécifiques au magasin</w:t>
            </w:r>
          </w:p>
        </w:tc>
        <w:tc>
          <w:tcPr>
            <w:tcW w:w="3620" w:type="pct"/>
            <w:vAlign w:val="center"/>
          </w:tcPr>
          <w:p w14:paraId="13CE60CB" w14:textId="77777777" w:rsidR="001826D5" w:rsidRPr="00013F73" w:rsidRDefault="001826D5" w:rsidP="00597E46">
            <w:pPr>
              <w:pStyle w:val="GuidePedagogiqueTitre7Rponses"/>
            </w:pPr>
            <w:r w:rsidRPr="00013F73">
              <w:t>Présenter l’offre de façon attractive, pour attirer les clients et favoriser le trafic</w:t>
            </w:r>
            <w:r>
              <w:t xml:space="preserve"> des clients dans l’unité commerciale, développer les ventes et le chiffre d’affaires.</w:t>
            </w:r>
          </w:p>
        </w:tc>
      </w:tr>
      <w:tr w:rsidR="001826D5" w:rsidRPr="00013F73" w14:paraId="6B3693F3" w14:textId="77777777" w:rsidTr="00597E46">
        <w:tc>
          <w:tcPr>
            <w:tcW w:w="1380" w:type="pct"/>
            <w:vAlign w:val="center"/>
          </w:tcPr>
          <w:p w14:paraId="699C46E1" w14:textId="77777777" w:rsidR="001826D5" w:rsidRPr="00013F73" w:rsidRDefault="001826D5" w:rsidP="00597E46">
            <w:pPr>
              <w:pStyle w:val="GuidePedagogiqueTitre7Rponses"/>
            </w:pPr>
            <w:r>
              <w:t>Calculer les prix de vente des produits des fournisseurs directs</w:t>
            </w:r>
          </w:p>
        </w:tc>
        <w:tc>
          <w:tcPr>
            <w:tcW w:w="3620" w:type="pct"/>
            <w:vAlign w:val="center"/>
          </w:tcPr>
          <w:p w14:paraId="2B5807F9" w14:textId="77777777" w:rsidR="001826D5" w:rsidRPr="00013F73" w:rsidRDefault="001826D5" w:rsidP="00597E46">
            <w:pPr>
              <w:pStyle w:val="GuidePedagogiqueTitre7Rponses"/>
            </w:pPr>
            <w:r>
              <w:t xml:space="preserve">Calculer des prix adaptés à la demande des clients pour augmenter les ventes et </w:t>
            </w:r>
            <w:r w:rsidRPr="00013F73">
              <w:t>générer du chiffre d’affaires et donc de la trésorerie</w:t>
            </w:r>
            <w:r>
              <w:t>.</w:t>
            </w:r>
          </w:p>
        </w:tc>
      </w:tr>
      <w:tr w:rsidR="001826D5" w:rsidRPr="00013F73" w14:paraId="6DE19BB9" w14:textId="77777777" w:rsidTr="00597E46">
        <w:tc>
          <w:tcPr>
            <w:tcW w:w="1380" w:type="pct"/>
            <w:vAlign w:val="center"/>
          </w:tcPr>
          <w:p w14:paraId="27D6CFD5" w14:textId="77777777" w:rsidR="001826D5" w:rsidRPr="00013F73" w:rsidRDefault="001826D5" w:rsidP="00597E46">
            <w:pPr>
              <w:pStyle w:val="GuidePedagogiqueTitre7Rponses"/>
            </w:pPr>
            <w:r>
              <w:t>Suivre les actions promotionnelles</w:t>
            </w:r>
          </w:p>
        </w:tc>
        <w:tc>
          <w:tcPr>
            <w:tcW w:w="3620" w:type="pct"/>
            <w:vAlign w:val="center"/>
          </w:tcPr>
          <w:p w14:paraId="76EFF046" w14:textId="77777777" w:rsidR="001826D5" w:rsidRPr="00013F73" w:rsidRDefault="001826D5" w:rsidP="00597E46">
            <w:pPr>
              <w:pStyle w:val="GuidePedagogiqueTitre7Rponses"/>
            </w:pPr>
            <w:r w:rsidRPr="00013F73">
              <w:t>Favoriser le</w:t>
            </w:r>
            <w:r>
              <w:t xml:space="preserve"> bon déroulement des actions promotionnelles pour développer les ventes</w:t>
            </w:r>
            <w:r w:rsidRPr="00013F73">
              <w:t xml:space="preserve"> et donc générer des rentrées de trésorerie</w:t>
            </w:r>
            <w:r>
              <w:t>.</w:t>
            </w:r>
          </w:p>
        </w:tc>
      </w:tr>
    </w:tbl>
    <w:p w14:paraId="03FA321E" w14:textId="77777777" w:rsidR="006E0249" w:rsidRDefault="006E0249"/>
    <w:sectPr w:rsidR="006E0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idePedagogique">
    <w:altName w:val="Times New Roman"/>
    <w:panose1 w:val="00000000000000000000"/>
    <w:charset w:val="00"/>
    <w:family w:val="roman"/>
    <w:notTrueType/>
    <w:pitch w:val="default"/>
  </w:font>
  <w:font w:name="GuidePedagoN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PedagoTime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D5"/>
    <w:rsid w:val="001826D5"/>
    <w:rsid w:val="006E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6DBE"/>
  <w15:chartTrackingRefBased/>
  <w15:docId w15:val="{72977117-A9D3-4E07-B4F0-183ECDB6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uidePedagogiqueTitre5Missionsnumros">
    <w:name w:val="GuidePedagogique_Titre 5_Missions numéros"/>
    <w:basedOn w:val="Normal"/>
    <w:link w:val="GuidePedagogiqueTitre5MissionsnumrosCar"/>
    <w:qFormat/>
    <w:rsid w:val="001826D5"/>
    <w:pPr>
      <w:keepNext/>
      <w:keepLines/>
      <w:widowControl w:val="0"/>
      <w:tabs>
        <w:tab w:val="left" w:pos="560"/>
      </w:tabs>
      <w:suppressAutoHyphens/>
      <w:autoSpaceDE w:val="0"/>
      <w:autoSpaceDN w:val="0"/>
      <w:adjustRightInd w:val="0"/>
      <w:spacing w:before="340" w:after="113" w:line="310" w:lineRule="atLeast"/>
      <w:ind w:left="567" w:hanging="567"/>
      <w:textAlignment w:val="center"/>
    </w:pPr>
    <w:rPr>
      <w:rFonts w:ascii="GuidePedagogique" w:hAnsi="GuidePedagogique" w:cs="GuidePedagoNCond"/>
      <w:color w:val="000000"/>
      <w:sz w:val="25"/>
      <w:szCs w:val="25"/>
    </w:rPr>
  </w:style>
  <w:style w:type="paragraph" w:customStyle="1" w:styleId="GuidePedagogiqueTitre6Consignes">
    <w:name w:val="GuidePedagogique_Titre 6_Consignes"/>
    <w:basedOn w:val="Normal"/>
    <w:link w:val="GuidePedagogiqueTitre6ConsignesCar"/>
    <w:qFormat/>
    <w:rsid w:val="001826D5"/>
    <w:pPr>
      <w:keepNext/>
      <w:widowControl w:val="0"/>
      <w:suppressAutoHyphens/>
      <w:autoSpaceDE w:val="0"/>
      <w:autoSpaceDN w:val="0"/>
      <w:adjustRightInd w:val="0"/>
      <w:spacing w:before="120" w:after="60" w:line="270" w:lineRule="atLeast"/>
      <w:jc w:val="both"/>
      <w:textAlignment w:val="center"/>
    </w:pPr>
    <w:rPr>
      <w:rFonts w:ascii="GuidePedagogique" w:hAnsi="GuidePedagogique" w:cs="GuidePedagoTimes-Bold"/>
      <w:b/>
      <w:bCs/>
      <w:spacing w:val="-1"/>
      <w:sz w:val="23"/>
      <w:szCs w:val="23"/>
    </w:rPr>
  </w:style>
  <w:style w:type="character" w:customStyle="1" w:styleId="GuidePedagogiqueTitre5MissionsnumrosCar">
    <w:name w:val="GuidePedagogique_Titre 5_Missions numéros Car"/>
    <w:basedOn w:val="Policepardfaut"/>
    <w:link w:val="GuidePedagogiqueTitre5Missionsnumros"/>
    <w:rsid w:val="001826D5"/>
    <w:rPr>
      <w:rFonts w:ascii="GuidePedagogique" w:eastAsia="Times New Roman" w:hAnsi="GuidePedagogique" w:cs="GuidePedagoNCond"/>
      <w:color w:val="000000"/>
      <w:sz w:val="25"/>
      <w:szCs w:val="25"/>
      <w:lang w:eastAsia="fr-FR"/>
    </w:rPr>
  </w:style>
  <w:style w:type="paragraph" w:customStyle="1" w:styleId="GuidePedagogiqueTitre7Rponses">
    <w:name w:val="GuidePedagogique_Titre 7_Réponses"/>
    <w:basedOn w:val="Normal"/>
    <w:link w:val="GuidePedagogiqueTitre7RponsesCar"/>
    <w:qFormat/>
    <w:rsid w:val="001826D5"/>
    <w:rPr>
      <w:rFonts w:ascii="GuidePedagogique" w:hAnsi="GuidePedagogique"/>
      <w:sz w:val="22"/>
      <w:szCs w:val="22"/>
    </w:rPr>
  </w:style>
  <w:style w:type="character" w:customStyle="1" w:styleId="GuidePedagogiqueTitre6ConsignesCar">
    <w:name w:val="GuidePedagogique_Titre 6_Consignes Car"/>
    <w:basedOn w:val="Policepardfaut"/>
    <w:link w:val="GuidePedagogiqueTitre6Consignes"/>
    <w:rsid w:val="001826D5"/>
    <w:rPr>
      <w:rFonts w:ascii="GuidePedagogique" w:eastAsia="Times New Roman" w:hAnsi="GuidePedagogique" w:cs="GuidePedagoTimes-Bold"/>
      <w:b/>
      <w:bCs/>
      <w:spacing w:val="-1"/>
      <w:sz w:val="23"/>
      <w:szCs w:val="23"/>
      <w:lang w:eastAsia="fr-FR"/>
    </w:rPr>
  </w:style>
  <w:style w:type="character" w:customStyle="1" w:styleId="GuidePedagogiqueTitre7RponsesCar">
    <w:name w:val="GuidePedagogique_Titre 7_Réponses Car"/>
    <w:basedOn w:val="Policepardfaut"/>
    <w:link w:val="GuidePedagogiqueTitre7Rponses"/>
    <w:rsid w:val="001826D5"/>
    <w:rPr>
      <w:rFonts w:ascii="GuidePedagogique" w:eastAsia="Times New Roman" w:hAnsi="GuidePedagogique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JEANGEOT CLARA</dc:creator>
  <cp:keywords/>
  <dc:description/>
  <cp:lastModifiedBy>JEANGEOT CLARA</cp:lastModifiedBy>
  <cp:revision>1</cp:revision>
  <dcterms:created xsi:type="dcterms:W3CDTF">2021-07-01T16:07:00Z</dcterms:created>
  <dcterms:modified xsi:type="dcterms:W3CDTF">2021-07-01T16:07:00Z</dcterms:modified>
</cp:coreProperties>
</file>