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E261" w14:textId="11D81E50" w:rsidR="00ED79AA" w:rsidRPr="005164B1" w:rsidRDefault="00ED79AA" w:rsidP="00ED79AA">
      <w:pPr>
        <w:tabs>
          <w:tab w:val="left" w:pos="3216"/>
        </w:tabs>
        <w:spacing w:after="0"/>
        <w:jc w:val="right"/>
        <w:rPr>
          <w:rFonts w:cs="Arial"/>
          <w:b/>
          <w:sz w:val="28"/>
          <w:szCs w:val="28"/>
        </w:rPr>
      </w:pPr>
      <w:r>
        <w:rPr>
          <w:rFonts w:ascii="Arial Black" w:hAnsi="Arial Black" w:cs="Arial"/>
          <w:b/>
          <w:color w:val="FF0000"/>
          <w:sz w:val="24"/>
          <w:szCs w:val="24"/>
          <w:highlight w:val="yellow"/>
        </w:rPr>
        <w:t>16884_C</w:t>
      </w:r>
      <w:r w:rsidR="00A2503E">
        <w:rPr>
          <w:rFonts w:ascii="Arial Black" w:hAnsi="Arial Black" w:cs="Arial"/>
          <w:b/>
          <w:color w:val="FF0000"/>
          <w:sz w:val="24"/>
          <w:szCs w:val="24"/>
          <w:highlight w:val="yellow"/>
        </w:rPr>
        <w:t>13</w:t>
      </w:r>
      <w:r>
        <w:rPr>
          <w:rFonts w:ascii="Arial Black" w:hAnsi="Arial Black" w:cs="Arial"/>
          <w:b/>
          <w:color w:val="FF0000"/>
          <w:sz w:val="24"/>
          <w:szCs w:val="24"/>
          <w:highlight w:val="yellow"/>
        </w:rPr>
        <w:t>_Synth_23t</w:t>
      </w:r>
      <w:r w:rsidRPr="00FE1032">
        <w:rPr>
          <w:rFonts w:ascii="Arial Black" w:hAnsi="Arial Black" w:cs="Arial"/>
          <w:b/>
          <w:color w:val="FF0000"/>
          <w:sz w:val="24"/>
          <w:szCs w:val="24"/>
          <w:highlight w:val="yellow"/>
        </w:rPr>
        <w:t>pr</w:t>
      </w:r>
      <w:r w:rsidR="00D05649">
        <w:rPr>
          <w:rFonts w:ascii="Arial Black" w:hAnsi="Arial Black" w:cs="Arial"/>
          <w:b/>
          <w:color w:val="FF0000"/>
          <w:sz w:val="24"/>
          <w:szCs w:val="24"/>
          <w:highlight w:val="yellow"/>
        </w:rPr>
        <w:t>45</w:t>
      </w:r>
      <w:r>
        <w:rPr>
          <w:rFonts w:cs="Arial"/>
          <w:b/>
          <w:sz w:val="28"/>
          <w:szCs w:val="28"/>
        </w:rPr>
        <w:t xml:space="preserve">                                                                                </w:t>
      </w:r>
      <w:r w:rsidRPr="006D293E">
        <w:rPr>
          <w:rFonts w:ascii="Arial" w:hAnsi="Arial" w:cs="Arial"/>
          <w:b/>
          <w:sz w:val="28"/>
          <w:szCs w:val="28"/>
        </w:rPr>
        <w:t xml:space="preserve">Chapitre </w:t>
      </w:r>
      <w:r>
        <w:rPr>
          <w:rFonts w:ascii="Arial" w:hAnsi="Arial" w:cs="Arial"/>
          <w:b/>
          <w:sz w:val="28"/>
          <w:szCs w:val="28"/>
        </w:rPr>
        <w:t>13</w:t>
      </w:r>
      <w:r w:rsidRPr="006D293E">
        <w:rPr>
          <w:rFonts w:ascii="Arial" w:hAnsi="Arial" w:cs="Arial"/>
          <w:b/>
          <w:sz w:val="28"/>
          <w:szCs w:val="28"/>
        </w:rPr>
        <w:t xml:space="preserve">          </w:t>
      </w:r>
      <w:r>
        <w:rPr>
          <w:rFonts w:ascii="Arial" w:hAnsi="Arial" w:cs="Arial"/>
          <w:b/>
          <w:sz w:val="28"/>
          <w:szCs w:val="28"/>
        </w:rPr>
        <w:t>La conduite d’actions d’éducation à la santé</w:t>
      </w:r>
    </w:p>
    <w:p w14:paraId="268E5C8F" w14:textId="77777777" w:rsidR="00ED79AA" w:rsidRDefault="00ED79AA" w:rsidP="00ED79AA">
      <w:pPr>
        <w:tabs>
          <w:tab w:val="left" w:pos="3216"/>
        </w:tabs>
        <w:spacing w:after="0"/>
        <w:rPr>
          <w:rFonts w:cs="Arial"/>
          <w:b/>
          <w:sz w:val="36"/>
          <w:szCs w:val="36"/>
        </w:rPr>
      </w:pPr>
      <w:r>
        <w:rPr>
          <w:rFonts w:cs="Arial"/>
          <w:b/>
          <w:sz w:val="36"/>
          <w:szCs w:val="36"/>
        </w:rPr>
        <w:t>Synthèse rédigée et audio</w:t>
      </w:r>
    </w:p>
    <w:p w14:paraId="3E81B211" w14:textId="77777777" w:rsidR="00ED79AA" w:rsidRDefault="00ED79AA" w:rsidP="00ED79AA">
      <w:pPr>
        <w:spacing w:after="0"/>
        <w:jc w:val="both"/>
        <w:rPr>
          <w:rFonts w:eastAsia="Times New Roman" w:cs="Arial"/>
          <w:b/>
          <w:bCs/>
          <w:color w:val="000000"/>
          <w:sz w:val="24"/>
          <w:szCs w:val="24"/>
        </w:rPr>
      </w:pPr>
    </w:p>
    <w:p w14:paraId="10990108" w14:textId="1BEE5BB1" w:rsidR="00ED79AA" w:rsidRDefault="00A2503E" w:rsidP="00D447C0">
      <w:pPr>
        <w:shd w:val="clear" w:color="auto" w:fill="FFFFFF"/>
        <w:spacing w:after="0"/>
        <w:rPr>
          <w:rFonts w:ascii="Arial" w:hAnsi="Arial" w:cs="Arial"/>
          <w:b/>
          <w:bCs/>
          <w:color w:val="414042"/>
          <w:sz w:val="24"/>
          <w:szCs w:val="24"/>
        </w:rPr>
      </w:pPr>
      <w:r w:rsidRPr="000B6510">
        <w:rPr>
          <w:rFonts w:ascii="Arial" w:hAnsi="Arial" w:cs="Arial"/>
          <w:b/>
          <w:bCs/>
          <w:color w:val="414042"/>
          <w:sz w:val="24"/>
          <w:szCs w:val="24"/>
        </w:rPr>
        <w:t xml:space="preserve">1. </w:t>
      </w:r>
      <w:r w:rsidR="00ED79AA" w:rsidRPr="000B6510">
        <w:rPr>
          <w:rFonts w:ascii="Arial" w:hAnsi="Arial" w:cs="Arial"/>
          <w:b/>
          <w:bCs/>
          <w:color w:val="414042"/>
          <w:sz w:val="24"/>
          <w:szCs w:val="24"/>
        </w:rPr>
        <w:t>L</w:t>
      </w:r>
      <w:r w:rsidRPr="000B6510">
        <w:rPr>
          <w:rFonts w:ascii="Arial" w:hAnsi="Arial" w:cs="Arial"/>
          <w:b/>
          <w:bCs/>
          <w:color w:val="414042"/>
          <w:sz w:val="24"/>
          <w:szCs w:val="24"/>
        </w:rPr>
        <w:t>e choix d’une technique d’animation adaptée à l’action d’éducation à la santé</w:t>
      </w:r>
    </w:p>
    <w:p w14:paraId="22405D02" w14:textId="77777777" w:rsidR="00D447C0" w:rsidRPr="000B6510" w:rsidRDefault="00D447C0" w:rsidP="00D447C0">
      <w:pPr>
        <w:shd w:val="clear" w:color="auto" w:fill="FFFFFF"/>
        <w:spacing w:after="0"/>
        <w:rPr>
          <w:rFonts w:ascii="Arial" w:hAnsi="Arial" w:cs="Arial"/>
          <w:b/>
          <w:bCs/>
          <w:color w:val="414042"/>
          <w:sz w:val="24"/>
          <w:szCs w:val="24"/>
        </w:rPr>
      </w:pPr>
    </w:p>
    <w:p w14:paraId="5514C7C9" w14:textId="74A83DF8" w:rsidR="00A2503E" w:rsidRPr="00A2503E" w:rsidRDefault="00A2503E" w:rsidP="006F7DC2">
      <w:pPr>
        <w:spacing w:after="0"/>
        <w:rPr>
          <w:rFonts w:ascii="Arial" w:hAnsi="Arial" w:cs="Arial"/>
          <w:b/>
          <w:bCs/>
        </w:rPr>
      </w:pPr>
      <w:r w:rsidRPr="00A2503E">
        <w:rPr>
          <w:rFonts w:ascii="Arial" w:hAnsi="Arial" w:cs="Arial"/>
        </w:rPr>
        <w:sym w:font="Wingdings" w:char="F0DC"/>
      </w:r>
      <w:r w:rsidRPr="00A2503E">
        <w:rPr>
          <w:rFonts w:ascii="Arial" w:hAnsi="Arial" w:cs="Arial"/>
        </w:rPr>
        <w:t xml:space="preserve"> </w:t>
      </w:r>
      <w:r w:rsidRPr="00A2503E">
        <w:rPr>
          <w:rFonts w:ascii="Arial" w:hAnsi="Arial" w:cs="Arial"/>
          <w:b/>
          <w:bCs/>
        </w:rPr>
        <w:t>Les différentes techniques d’animation</w:t>
      </w:r>
    </w:p>
    <w:p w14:paraId="29E502EC" w14:textId="18588196" w:rsidR="007350C7" w:rsidRDefault="007350C7" w:rsidP="009E26D5">
      <w:pPr>
        <w:spacing w:after="0" w:line="240" w:lineRule="auto"/>
        <w:jc w:val="both"/>
        <w:rPr>
          <w:rFonts w:ascii="Arial" w:hAnsi="Arial" w:cs="Arial"/>
        </w:rPr>
      </w:pPr>
      <w:bookmarkStart w:id="0" w:name="_Hlk121645210"/>
      <w:r>
        <w:rPr>
          <w:rFonts w:ascii="Arial" w:hAnsi="Arial" w:cs="Arial"/>
        </w:rPr>
        <w:t>Des techniques d’animation adaptées facilitent l’atteinte de l</w:t>
      </w:r>
      <w:r w:rsidRPr="007350C7">
        <w:rPr>
          <w:rFonts w:ascii="Arial" w:hAnsi="Arial" w:cs="Arial"/>
        </w:rPr>
        <w:t xml:space="preserve">'objectif </w:t>
      </w:r>
      <w:r>
        <w:rPr>
          <w:rFonts w:ascii="Arial" w:hAnsi="Arial" w:cs="Arial"/>
        </w:rPr>
        <w:t xml:space="preserve">principal </w:t>
      </w:r>
      <w:r w:rsidRPr="007350C7">
        <w:rPr>
          <w:rFonts w:ascii="Arial" w:hAnsi="Arial" w:cs="Arial"/>
        </w:rPr>
        <w:t xml:space="preserve">des actions d’éducation à la santé </w:t>
      </w:r>
      <w:r>
        <w:rPr>
          <w:rFonts w:ascii="Arial" w:hAnsi="Arial" w:cs="Arial"/>
        </w:rPr>
        <w:t xml:space="preserve">qui </w:t>
      </w:r>
      <w:r w:rsidRPr="007350C7">
        <w:rPr>
          <w:rFonts w:ascii="Arial" w:hAnsi="Arial" w:cs="Arial"/>
        </w:rPr>
        <w:t xml:space="preserve">est de faciliter le processus d’apprentissage pour adopter des comportements favorables à la santé. </w:t>
      </w:r>
      <w:r>
        <w:rPr>
          <w:rFonts w:ascii="Arial" w:hAnsi="Arial" w:cs="Arial"/>
        </w:rPr>
        <w:t xml:space="preserve">Le rôle et la posture de l’animation durant une </w:t>
      </w:r>
      <w:r w:rsidRPr="007350C7">
        <w:rPr>
          <w:rFonts w:ascii="Arial" w:hAnsi="Arial" w:cs="Arial"/>
        </w:rPr>
        <w:t>intervention doi</w:t>
      </w:r>
      <w:r w:rsidR="00D447C0">
        <w:rPr>
          <w:rFonts w:ascii="Arial" w:hAnsi="Arial" w:cs="Arial"/>
        </w:rPr>
        <w:t>vent</w:t>
      </w:r>
      <w:r w:rsidRPr="007350C7">
        <w:rPr>
          <w:rFonts w:ascii="Arial" w:hAnsi="Arial" w:cs="Arial"/>
        </w:rPr>
        <w:t xml:space="preserve"> faciliter l’acquisition, le traitement de l’information et accompagner la faculté de la personne à se prendre en charge elle-même. </w:t>
      </w:r>
    </w:p>
    <w:p w14:paraId="7E79714F" w14:textId="2A6E431C" w:rsidR="006A039F" w:rsidRPr="006A039F" w:rsidRDefault="006A039F" w:rsidP="009E26D5">
      <w:pPr>
        <w:spacing w:after="0" w:line="240" w:lineRule="auto"/>
        <w:jc w:val="both"/>
        <w:rPr>
          <w:rFonts w:ascii="Arial" w:hAnsi="Arial" w:cs="Arial"/>
        </w:rPr>
      </w:pPr>
      <w:r>
        <w:rPr>
          <w:rFonts w:ascii="Arial" w:hAnsi="Arial" w:cs="Arial"/>
        </w:rPr>
        <w:t xml:space="preserve">Afin </w:t>
      </w:r>
      <w:r w:rsidRPr="006A039F">
        <w:rPr>
          <w:rFonts w:ascii="Arial" w:hAnsi="Arial" w:cs="Arial"/>
        </w:rPr>
        <w:t>d’amener le groupe vers l’objectif visé, l’animateur met en place des modes d’animation</w:t>
      </w:r>
      <w:r>
        <w:rPr>
          <w:rFonts w:ascii="Arial" w:hAnsi="Arial" w:cs="Arial"/>
        </w:rPr>
        <w:t>, parmi lesquels on trouve :</w:t>
      </w:r>
    </w:p>
    <w:p w14:paraId="49D4D5AD" w14:textId="16700A12" w:rsidR="006A039F" w:rsidRPr="006A039F" w:rsidRDefault="006A039F" w:rsidP="006A039F">
      <w:pPr>
        <w:pStyle w:val="Paragraphedeliste"/>
        <w:numPr>
          <w:ilvl w:val="0"/>
          <w:numId w:val="30"/>
        </w:numPr>
        <w:rPr>
          <w:rFonts w:ascii="Arial" w:hAnsi="Arial" w:cs="Arial"/>
          <w:sz w:val="22"/>
          <w:szCs w:val="22"/>
        </w:rPr>
      </w:pPr>
      <w:r w:rsidRPr="00D447C0">
        <w:rPr>
          <w:rFonts w:ascii="Arial" w:hAnsi="Arial" w:cs="Arial"/>
          <w:b/>
          <w:bCs/>
          <w:sz w:val="22"/>
          <w:szCs w:val="22"/>
        </w:rPr>
        <w:t>Le mode d’animation directif,</w:t>
      </w:r>
      <w:r w:rsidRPr="006A039F">
        <w:rPr>
          <w:rFonts w:ascii="Arial" w:hAnsi="Arial" w:cs="Arial"/>
          <w:sz w:val="22"/>
          <w:szCs w:val="22"/>
        </w:rPr>
        <w:t xml:space="preserve"> qui laisse peu de place aux participants</w:t>
      </w:r>
      <w:r w:rsidR="00D447C0">
        <w:rPr>
          <w:rFonts w:ascii="Arial" w:hAnsi="Arial" w:cs="Arial"/>
          <w:sz w:val="22"/>
          <w:szCs w:val="22"/>
        </w:rPr>
        <w:t>.</w:t>
      </w:r>
    </w:p>
    <w:p w14:paraId="27031710" w14:textId="72E919B8" w:rsidR="006A039F" w:rsidRPr="006A039F" w:rsidRDefault="006A039F" w:rsidP="006A039F">
      <w:pPr>
        <w:pStyle w:val="Paragraphedeliste"/>
        <w:numPr>
          <w:ilvl w:val="0"/>
          <w:numId w:val="30"/>
        </w:numPr>
        <w:rPr>
          <w:rFonts w:ascii="Arial" w:hAnsi="Arial" w:cs="Arial"/>
        </w:rPr>
      </w:pPr>
      <w:r w:rsidRPr="00D447C0">
        <w:rPr>
          <w:rFonts w:ascii="Arial" w:hAnsi="Arial" w:cs="Arial"/>
          <w:b/>
          <w:bCs/>
          <w:sz w:val="22"/>
          <w:szCs w:val="22"/>
        </w:rPr>
        <w:t>Le mode d’animation libre,</w:t>
      </w:r>
      <w:r>
        <w:rPr>
          <w:rFonts w:ascii="Arial" w:hAnsi="Arial" w:cs="Arial"/>
          <w:sz w:val="22"/>
          <w:szCs w:val="22"/>
        </w:rPr>
        <w:t xml:space="preserve"> qui permet une expression libre</w:t>
      </w:r>
      <w:r w:rsidR="00D447C0">
        <w:rPr>
          <w:rFonts w:ascii="Arial" w:hAnsi="Arial" w:cs="Arial"/>
          <w:sz w:val="22"/>
          <w:szCs w:val="22"/>
        </w:rPr>
        <w:t>.</w:t>
      </w:r>
    </w:p>
    <w:p w14:paraId="60D4F436" w14:textId="738C989C" w:rsidR="006A039F" w:rsidRPr="006A039F" w:rsidRDefault="006A039F" w:rsidP="006A039F">
      <w:pPr>
        <w:pStyle w:val="Paragraphedeliste"/>
        <w:numPr>
          <w:ilvl w:val="0"/>
          <w:numId w:val="30"/>
        </w:numPr>
        <w:rPr>
          <w:rFonts w:ascii="Arial" w:hAnsi="Arial" w:cs="Arial"/>
        </w:rPr>
      </w:pPr>
      <w:r w:rsidRPr="00D447C0">
        <w:rPr>
          <w:rFonts w:ascii="Arial" w:hAnsi="Arial" w:cs="Arial"/>
          <w:b/>
          <w:bCs/>
          <w:sz w:val="22"/>
          <w:szCs w:val="22"/>
        </w:rPr>
        <w:t>Le mode d’animation participatif</w:t>
      </w:r>
      <w:r>
        <w:rPr>
          <w:rFonts w:ascii="Arial" w:hAnsi="Arial" w:cs="Arial"/>
          <w:sz w:val="22"/>
          <w:szCs w:val="22"/>
        </w:rPr>
        <w:t xml:space="preserve"> (semi-directif) qui facilite la cohésion de groupe</w:t>
      </w:r>
      <w:r w:rsidR="00D447C0">
        <w:rPr>
          <w:rFonts w:ascii="Arial" w:hAnsi="Arial" w:cs="Arial"/>
          <w:sz w:val="22"/>
          <w:szCs w:val="22"/>
        </w:rPr>
        <w:t>.</w:t>
      </w:r>
    </w:p>
    <w:p w14:paraId="454ED64B" w14:textId="1B40599B" w:rsidR="007350C7" w:rsidRDefault="007350C7" w:rsidP="009E26D5">
      <w:pPr>
        <w:spacing w:after="0" w:line="240" w:lineRule="auto"/>
        <w:jc w:val="both"/>
        <w:rPr>
          <w:rFonts w:ascii="Arial" w:hAnsi="Arial" w:cs="Arial"/>
        </w:rPr>
      </w:pPr>
      <w:r>
        <w:rPr>
          <w:rFonts w:ascii="Arial" w:hAnsi="Arial" w:cs="Arial"/>
        </w:rPr>
        <w:t xml:space="preserve">La technique d’animation la plus adaptée à une action d’éducation à la santé </w:t>
      </w:r>
      <w:r w:rsidR="00B00944">
        <w:rPr>
          <w:rFonts w:ascii="Arial" w:hAnsi="Arial" w:cs="Arial"/>
        </w:rPr>
        <w:t xml:space="preserve">est </w:t>
      </w:r>
      <w:r>
        <w:rPr>
          <w:rFonts w:ascii="Arial" w:hAnsi="Arial" w:cs="Arial"/>
        </w:rPr>
        <w:t>l</w:t>
      </w:r>
      <w:r w:rsidRPr="007350C7">
        <w:rPr>
          <w:rFonts w:ascii="Arial" w:hAnsi="Arial" w:cs="Arial"/>
        </w:rPr>
        <w:t xml:space="preserve">e </w:t>
      </w:r>
      <w:r w:rsidRPr="00D447C0">
        <w:rPr>
          <w:rFonts w:ascii="Arial" w:hAnsi="Arial" w:cs="Arial"/>
          <w:b/>
          <w:bCs/>
        </w:rPr>
        <w:t>mode semi-directif</w:t>
      </w:r>
      <w:r w:rsidRPr="007350C7">
        <w:rPr>
          <w:rFonts w:ascii="Arial" w:hAnsi="Arial" w:cs="Arial"/>
        </w:rPr>
        <w:t xml:space="preserve"> </w:t>
      </w:r>
      <w:r>
        <w:rPr>
          <w:rFonts w:ascii="Arial" w:hAnsi="Arial" w:cs="Arial"/>
        </w:rPr>
        <w:t xml:space="preserve">qui </w:t>
      </w:r>
      <w:r w:rsidRPr="007350C7">
        <w:rPr>
          <w:rFonts w:ascii="Arial" w:hAnsi="Arial" w:cs="Arial"/>
        </w:rPr>
        <w:t xml:space="preserve">favorise une motivation et une satisfaction élevées de la part des participants, de même qu’une cohésion </w:t>
      </w:r>
      <w:r>
        <w:rPr>
          <w:rFonts w:ascii="Arial" w:hAnsi="Arial" w:cs="Arial"/>
        </w:rPr>
        <w:t>importante</w:t>
      </w:r>
      <w:r w:rsidRPr="007350C7">
        <w:rPr>
          <w:rFonts w:ascii="Arial" w:hAnsi="Arial" w:cs="Arial"/>
        </w:rPr>
        <w:t>. L’animateur n’intervient pas dans la production</w:t>
      </w:r>
      <w:r w:rsidR="00D447C0">
        <w:rPr>
          <w:rFonts w:ascii="Arial" w:hAnsi="Arial" w:cs="Arial"/>
        </w:rPr>
        <w:t>,</w:t>
      </w:r>
      <w:r w:rsidRPr="007350C7">
        <w:rPr>
          <w:rFonts w:ascii="Arial" w:hAnsi="Arial" w:cs="Arial"/>
        </w:rPr>
        <w:t xml:space="preserve"> mais explique les procédures à suivre et facilite les échanges et la participation</w:t>
      </w:r>
      <w:r>
        <w:rPr>
          <w:rFonts w:ascii="Arial" w:hAnsi="Arial" w:cs="Arial"/>
        </w:rPr>
        <w:t>, tout en faisant preuve, entre autres</w:t>
      </w:r>
      <w:r w:rsidR="00D447C0">
        <w:rPr>
          <w:rFonts w:ascii="Arial" w:hAnsi="Arial" w:cs="Arial"/>
        </w:rPr>
        <w:t xml:space="preserve"> choses</w:t>
      </w:r>
      <w:r>
        <w:rPr>
          <w:rFonts w:ascii="Arial" w:hAnsi="Arial" w:cs="Arial"/>
        </w:rPr>
        <w:t>, de bienveillance, d’empathie, de respect et d’écoute.</w:t>
      </w:r>
    </w:p>
    <w:p w14:paraId="4B47CCF7" w14:textId="795AF012" w:rsidR="00C16992" w:rsidRDefault="00C16992" w:rsidP="0057616C">
      <w:pPr>
        <w:spacing w:after="120" w:line="240" w:lineRule="auto"/>
        <w:jc w:val="both"/>
        <w:rPr>
          <w:rFonts w:ascii="Arial" w:hAnsi="Arial" w:cs="Arial"/>
        </w:rPr>
      </w:pPr>
      <w:r w:rsidRPr="00C16992">
        <w:rPr>
          <w:rFonts w:ascii="Arial" w:hAnsi="Arial" w:cs="Arial"/>
        </w:rPr>
        <w:t>La forme de l’action et les supports proposés pour faire passer le message ont une visée éducative permettant au public à être acteur de sa propre santé.</w:t>
      </w:r>
    </w:p>
    <w:p w14:paraId="49B2A866" w14:textId="6F46049C" w:rsidR="004361AC" w:rsidRPr="001D41B3" w:rsidRDefault="0057616C" w:rsidP="006F7DC2">
      <w:pPr>
        <w:tabs>
          <w:tab w:val="left" w:pos="3216"/>
        </w:tabs>
        <w:spacing w:after="0"/>
        <w:rPr>
          <w:rFonts w:ascii="Arial" w:hAnsi="Arial" w:cs="Arial"/>
          <w:b/>
          <w:bCs/>
          <w:color w:val="414042"/>
        </w:rPr>
      </w:pPr>
      <w:r>
        <w:rPr>
          <w:rFonts w:ascii="Arial" w:hAnsi="Arial" w:cs="Arial"/>
          <w:b/>
          <w:bCs/>
          <w:color w:val="414042"/>
          <w:sz w:val="24"/>
          <w:szCs w:val="24"/>
        </w:rPr>
        <w:sym w:font="Wingdings" w:char="F0DC"/>
      </w:r>
      <w:r>
        <w:rPr>
          <w:rFonts w:ascii="Arial" w:hAnsi="Arial" w:cs="Arial"/>
          <w:b/>
          <w:bCs/>
          <w:color w:val="414042"/>
          <w:sz w:val="24"/>
          <w:szCs w:val="24"/>
        </w:rPr>
        <w:t xml:space="preserve"> </w:t>
      </w:r>
      <w:r w:rsidR="00D447C0" w:rsidRPr="001D41B3">
        <w:rPr>
          <w:rFonts w:ascii="Arial" w:hAnsi="Arial" w:cs="Arial"/>
          <w:b/>
          <w:bCs/>
          <w:color w:val="414042"/>
        </w:rPr>
        <w:t>Le</w:t>
      </w:r>
      <w:r w:rsidR="001D41B3" w:rsidRPr="001D41B3">
        <w:rPr>
          <w:rFonts w:ascii="Arial" w:hAnsi="Arial" w:cs="Arial"/>
          <w:b/>
          <w:bCs/>
          <w:color w:val="414042"/>
        </w:rPr>
        <w:t>s rôles et les postures de l’animateur en éducation à la santé</w:t>
      </w:r>
      <w:r w:rsidR="00D447C0" w:rsidRPr="001D41B3">
        <w:t xml:space="preserve"> </w:t>
      </w:r>
      <w:bookmarkEnd w:id="0"/>
    </w:p>
    <w:p w14:paraId="5DE1155A" w14:textId="76FA64B4" w:rsidR="000E48EE" w:rsidRPr="00C16992" w:rsidRDefault="006A039F" w:rsidP="006F7DC2">
      <w:pPr>
        <w:spacing w:after="0" w:line="240" w:lineRule="auto"/>
        <w:jc w:val="both"/>
        <w:rPr>
          <w:rFonts w:ascii="Arial" w:hAnsi="Arial" w:cs="Arial"/>
        </w:rPr>
      </w:pPr>
      <w:bookmarkStart w:id="1" w:name="_Hlk121756771"/>
      <w:r w:rsidRPr="00774C23">
        <w:rPr>
          <w:rFonts w:ascii="Arial" w:hAnsi="Arial" w:cs="Arial"/>
        </w:rPr>
        <w:t>Afin de faciliter la participation et l’implication des participants, l’animateur adopte une posture professionnelle en faisant preuve de bienveillance, d’empathie, de non</w:t>
      </w:r>
      <w:r w:rsidR="001D41B3">
        <w:rPr>
          <w:rFonts w:ascii="Arial" w:hAnsi="Arial" w:cs="Arial"/>
        </w:rPr>
        <w:t>-</w:t>
      </w:r>
      <w:r w:rsidRPr="00774C23">
        <w:rPr>
          <w:rFonts w:ascii="Arial" w:hAnsi="Arial" w:cs="Arial"/>
        </w:rPr>
        <w:t xml:space="preserve">jugement et </w:t>
      </w:r>
      <w:r w:rsidR="001D41B3">
        <w:rPr>
          <w:rFonts w:ascii="Arial" w:hAnsi="Arial" w:cs="Arial"/>
        </w:rPr>
        <w:t>en</w:t>
      </w:r>
      <w:r w:rsidRPr="00774C23">
        <w:rPr>
          <w:rFonts w:ascii="Arial" w:hAnsi="Arial" w:cs="Arial"/>
        </w:rPr>
        <w:t xml:space="preserve"> montr</w:t>
      </w:r>
      <w:r w:rsidR="001D41B3">
        <w:rPr>
          <w:rFonts w:ascii="Arial" w:hAnsi="Arial" w:cs="Arial"/>
        </w:rPr>
        <w:t>ant</w:t>
      </w:r>
      <w:r w:rsidRPr="00774C23">
        <w:rPr>
          <w:rFonts w:ascii="Arial" w:hAnsi="Arial" w:cs="Arial"/>
        </w:rPr>
        <w:t xml:space="preserve"> une attitude positive</w:t>
      </w:r>
      <w:bookmarkEnd w:id="1"/>
      <w:r w:rsidRPr="00774C23">
        <w:rPr>
          <w:rFonts w:ascii="Arial" w:hAnsi="Arial" w:cs="Arial"/>
        </w:rPr>
        <w:t xml:space="preserve">. </w:t>
      </w:r>
      <w:r w:rsidR="000E48EE" w:rsidRPr="00C16992">
        <w:rPr>
          <w:rFonts w:ascii="Arial" w:hAnsi="Arial" w:cs="Arial"/>
        </w:rPr>
        <w:t>L’animateur doit tout mettre en œuvre pour favoriser un climat de confiance par sa posture et sa personnalité. Pour cela, il ne doit pas imposer ses propres idées mais les proposer et</w:t>
      </w:r>
      <w:r w:rsidR="001D41B3">
        <w:rPr>
          <w:rFonts w:ascii="Arial" w:hAnsi="Arial" w:cs="Arial"/>
        </w:rPr>
        <w:t>,</w:t>
      </w:r>
      <w:r w:rsidR="000E48EE" w:rsidRPr="00C16992">
        <w:rPr>
          <w:rFonts w:ascii="Arial" w:hAnsi="Arial" w:cs="Arial"/>
        </w:rPr>
        <w:t xml:space="preserve"> surtout</w:t>
      </w:r>
      <w:r w:rsidR="00E149C7">
        <w:rPr>
          <w:rFonts w:ascii="Arial" w:hAnsi="Arial" w:cs="Arial"/>
        </w:rPr>
        <w:t>,</w:t>
      </w:r>
      <w:r w:rsidR="000E48EE" w:rsidRPr="00C16992">
        <w:rPr>
          <w:rFonts w:ascii="Arial" w:hAnsi="Arial" w:cs="Arial"/>
        </w:rPr>
        <w:t xml:space="preserve"> tenir compte des points de vue des participants, en leur faisant confiance</w:t>
      </w:r>
      <w:r w:rsidR="001C3167">
        <w:rPr>
          <w:rFonts w:ascii="Arial" w:hAnsi="Arial" w:cs="Arial"/>
        </w:rPr>
        <w:t xml:space="preserve">. Il </w:t>
      </w:r>
      <w:r w:rsidR="000E48EE" w:rsidRPr="00C16992">
        <w:rPr>
          <w:rFonts w:ascii="Arial" w:hAnsi="Arial" w:cs="Arial"/>
        </w:rPr>
        <w:t>favorisera ainsi l’adhésion des participants aux objectifs de l’action, ainsi</w:t>
      </w:r>
      <w:r w:rsidR="001C3167">
        <w:rPr>
          <w:rFonts w:ascii="Arial" w:hAnsi="Arial" w:cs="Arial"/>
        </w:rPr>
        <w:t xml:space="preserve"> qu’à</w:t>
      </w:r>
      <w:r w:rsidR="000E48EE" w:rsidRPr="00C16992">
        <w:rPr>
          <w:rFonts w:ascii="Arial" w:hAnsi="Arial" w:cs="Arial"/>
        </w:rPr>
        <w:t xml:space="preserve"> leur atteinte.</w:t>
      </w:r>
    </w:p>
    <w:p w14:paraId="1EFCF690" w14:textId="01598B12" w:rsidR="000E48EE" w:rsidRDefault="000E48EE" w:rsidP="0057616C">
      <w:pPr>
        <w:spacing w:after="120" w:line="240" w:lineRule="auto"/>
        <w:jc w:val="both"/>
        <w:rPr>
          <w:rFonts w:ascii="Arial" w:hAnsi="Arial" w:cs="Arial"/>
        </w:rPr>
      </w:pPr>
      <w:r w:rsidRPr="00C16992">
        <w:rPr>
          <w:rFonts w:ascii="Arial" w:hAnsi="Arial" w:cs="Arial"/>
        </w:rPr>
        <w:t>Dans sa posture, l’animateur doit tout</w:t>
      </w:r>
      <w:r>
        <w:rPr>
          <w:rFonts w:ascii="Arial" w:hAnsi="Arial" w:cs="Arial"/>
        </w:rPr>
        <w:t xml:space="preserve"> mettre en place pour fédérer les acteurs en créant de la confiance, en tenant compte des savoirs et savoir-faire des participants et</w:t>
      </w:r>
      <w:r w:rsidR="00B60D9D">
        <w:rPr>
          <w:rFonts w:ascii="Arial" w:hAnsi="Arial" w:cs="Arial"/>
        </w:rPr>
        <w:t xml:space="preserve"> en</w:t>
      </w:r>
      <w:r>
        <w:rPr>
          <w:rFonts w:ascii="Arial" w:hAnsi="Arial" w:cs="Arial"/>
        </w:rPr>
        <w:t xml:space="preserve"> s’adapt</w:t>
      </w:r>
      <w:r w:rsidR="00B60D9D">
        <w:rPr>
          <w:rFonts w:ascii="Arial" w:hAnsi="Arial" w:cs="Arial"/>
        </w:rPr>
        <w:t>ant</w:t>
      </w:r>
      <w:r>
        <w:rPr>
          <w:rFonts w:ascii="Arial" w:hAnsi="Arial" w:cs="Arial"/>
        </w:rPr>
        <w:t xml:space="preserve"> aux propositions du groupe.</w:t>
      </w:r>
    </w:p>
    <w:p w14:paraId="52EB2D56" w14:textId="5B54D7DC" w:rsidR="00774C23" w:rsidRPr="006F7DC2" w:rsidRDefault="00DB3D8E" w:rsidP="006F7DC2">
      <w:pPr>
        <w:tabs>
          <w:tab w:val="left" w:pos="3216"/>
        </w:tabs>
        <w:spacing w:after="0"/>
        <w:rPr>
          <w:rFonts w:ascii="Arial" w:hAnsi="Arial" w:cs="Arial"/>
          <w:b/>
          <w:color w:val="0070C0"/>
        </w:rPr>
      </w:pPr>
      <w:r w:rsidRPr="006F7DC2">
        <w:rPr>
          <w:rFonts w:ascii="Arial" w:hAnsi="Arial" w:cs="Arial"/>
          <w:b/>
          <w:bCs/>
          <w:color w:val="414042"/>
        </w:rPr>
        <w:sym w:font="Wingdings" w:char="F0DC"/>
      </w:r>
      <w:r w:rsidRPr="006F7DC2">
        <w:rPr>
          <w:rFonts w:ascii="Arial" w:hAnsi="Arial" w:cs="Arial"/>
          <w:b/>
          <w:bCs/>
          <w:color w:val="414042"/>
        </w:rPr>
        <w:t xml:space="preserve"> La gestion des attitudes </w:t>
      </w:r>
      <w:r w:rsidR="00E149C7" w:rsidRPr="006F7DC2">
        <w:rPr>
          <w:rFonts w:ascii="Arial" w:hAnsi="Arial" w:cs="Arial"/>
          <w:b/>
          <w:bCs/>
          <w:color w:val="414042"/>
        </w:rPr>
        <w:t xml:space="preserve">du public par l’animateur </w:t>
      </w:r>
    </w:p>
    <w:p w14:paraId="1D3A12DD" w14:textId="4DCFAD8F" w:rsidR="00774C23" w:rsidRDefault="00774C23" w:rsidP="006F7DC2">
      <w:pPr>
        <w:spacing w:after="80" w:line="240" w:lineRule="auto"/>
        <w:jc w:val="both"/>
        <w:rPr>
          <w:rFonts w:ascii="Arial" w:hAnsi="Arial" w:cs="Arial"/>
        </w:rPr>
      </w:pPr>
      <w:r>
        <w:rPr>
          <w:rFonts w:ascii="Arial" w:hAnsi="Arial" w:cs="Arial"/>
        </w:rPr>
        <w:t>Lors d’une action d’éducation à la santé, l’animateur est amené à gérer les différentes attitudes des participants. En effet, on peut retrouver dans le public, des personnes agressives, comiques, critiques, bavardes, leader… L’animateur doit savoir gérer ces différents comportements en adoptant des attitudes adaptées à chacun d’entre eux : rester calme, ne pas répondre par l’agressivité, recentrer l’attention, demander de justifier les propos avancés… Il en va de la bonne conduite de l’action prévue.</w:t>
      </w:r>
    </w:p>
    <w:p w14:paraId="33422164" w14:textId="77777777" w:rsidR="00B60D9D" w:rsidRDefault="00B60D9D" w:rsidP="00B60D9D">
      <w:pPr>
        <w:spacing w:after="60" w:line="240" w:lineRule="auto"/>
        <w:jc w:val="both"/>
        <w:rPr>
          <w:rFonts w:ascii="Arial" w:hAnsi="Arial" w:cs="Arial"/>
        </w:rPr>
      </w:pPr>
    </w:p>
    <w:p w14:paraId="0617F433" w14:textId="3A51AEFD" w:rsidR="00B60D9D" w:rsidRDefault="00B60D9D" w:rsidP="006C4676">
      <w:pPr>
        <w:pStyle w:val="CAP-CorrigesTitre2Activit"/>
        <w:spacing w:before="0" w:after="0" w:line="276" w:lineRule="auto"/>
        <w:jc w:val="both"/>
        <w:rPr>
          <w:bCs/>
          <w:color w:val="414042"/>
          <w:sz w:val="24"/>
          <w:szCs w:val="24"/>
        </w:rPr>
      </w:pPr>
      <w:r w:rsidRPr="00B60D9D">
        <w:rPr>
          <w:color w:val="414042"/>
          <w:sz w:val="24"/>
          <w:szCs w:val="24"/>
        </w:rPr>
        <w:t>2.</w:t>
      </w:r>
      <w:r w:rsidRPr="000B6510">
        <w:rPr>
          <w:b w:val="0"/>
          <w:bCs/>
          <w:color w:val="414042"/>
          <w:sz w:val="24"/>
          <w:szCs w:val="24"/>
        </w:rPr>
        <w:t xml:space="preserve"> </w:t>
      </w:r>
      <w:r w:rsidRPr="000B6510">
        <w:rPr>
          <w:bCs/>
          <w:color w:val="414042"/>
          <w:sz w:val="24"/>
          <w:szCs w:val="24"/>
        </w:rPr>
        <w:t>Le</w:t>
      </w:r>
      <w:r>
        <w:rPr>
          <w:bCs/>
          <w:color w:val="414042"/>
          <w:sz w:val="24"/>
          <w:szCs w:val="24"/>
        </w:rPr>
        <w:t>s spécificités d’une action d’éducation à la santé</w:t>
      </w:r>
    </w:p>
    <w:p w14:paraId="6AB2F6C0" w14:textId="77777777" w:rsidR="00B60D9D" w:rsidRDefault="00B60D9D" w:rsidP="006C4676">
      <w:pPr>
        <w:pStyle w:val="CAP-CorrigesTitre2Activit"/>
        <w:spacing w:before="0" w:after="0" w:line="276" w:lineRule="auto"/>
        <w:jc w:val="both"/>
        <w:rPr>
          <w:bCs/>
          <w:color w:val="414042"/>
          <w:sz w:val="24"/>
          <w:szCs w:val="24"/>
        </w:rPr>
      </w:pPr>
    </w:p>
    <w:p w14:paraId="2BDF29D0" w14:textId="0B07B606" w:rsidR="000E48EE" w:rsidRDefault="00774C23" w:rsidP="006F7DC2">
      <w:pPr>
        <w:pStyle w:val="CAP-CorrigesTitre2Activit"/>
        <w:spacing w:before="0" w:after="80" w:line="276" w:lineRule="auto"/>
        <w:jc w:val="both"/>
        <w:rPr>
          <w:b w:val="0"/>
          <w:sz w:val="22"/>
          <w:szCs w:val="22"/>
        </w:rPr>
      </w:pPr>
      <w:r w:rsidRPr="00706683">
        <w:rPr>
          <w:b w:val="0"/>
          <w:sz w:val="22"/>
          <w:szCs w:val="22"/>
        </w:rPr>
        <w:t xml:space="preserve">Le message à faire passer lors d’une action d’éducation à la santé doit avoir une visée éducative qui sera facilitée par un mode d’animation participatif. Cette visée éducative doit permettre à chacun de s’approprier des connaissances (approches pédagogique cognitive), de faire des choix éclairés </w:t>
      </w:r>
      <w:r w:rsidRPr="00706683">
        <w:rPr>
          <w:b w:val="0"/>
          <w:sz w:val="22"/>
          <w:szCs w:val="22"/>
        </w:rPr>
        <w:lastRenderedPageBreak/>
        <w:t>(approche responsabilisante) et</w:t>
      </w:r>
      <w:r w:rsidR="00706683" w:rsidRPr="00706683">
        <w:rPr>
          <w:b w:val="0"/>
          <w:sz w:val="22"/>
          <w:szCs w:val="22"/>
        </w:rPr>
        <w:t xml:space="preserve"> de construire des réponses adaptées aux besoins et aux attentes des participants (approche participative).</w:t>
      </w:r>
    </w:p>
    <w:p w14:paraId="41DEBC9A" w14:textId="77777777" w:rsidR="00B60D9D" w:rsidRPr="00B60D9D" w:rsidRDefault="00B60D9D" w:rsidP="006C4676">
      <w:pPr>
        <w:pStyle w:val="CAP-CorrigesTitre2Activit"/>
        <w:spacing w:before="0" w:after="0" w:line="276" w:lineRule="auto"/>
        <w:jc w:val="both"/>
        <w:rPr>
          <w:b w:val="0"/>
          <w:sz w:val="22"/>
          <w:szCs w:val="22"/>
        </w:rPr>
      </w:pPr>
    </w:p>
    <w:p w14:paraId="76161ACA" w14:textId="49B90E07" w:rsidR="00B60D9D" w:rsidRDefault="00B60D9D" w:rsidP="006C4676">
      <w:pPr>
        <w:pStyle w:val="CAP-CorrigesTitre2Activit"/>
        <w:spacing w:before="0" w:after="0" w:line="276" w:lineRule="auto"/>
        <w:jc w:val="both"/>
        <w:rPr>
          <w:color w:val="0070C0"/>
          <w:sz w:val="28"/>
        </w:rPr>
      </w:pPr>
      <w:r>
        <w:rPr>
          <w:color w:val="414042"/>
          <w:sz w:val="24"/>
          <w:szCs w:val="24"/>
        </w:rPr>
        <w:t>3</w:t>
      </w:r>
      <w:r w:rsidRPr="00B60D9D">
        <w:rPr>
          <w:color w:val="414042"/>
          <w:sz w:val="24"/>
          <w:szCs w:val="24"/>
        </w:rPr>
        <w:t>.</w:t>
      </w:r>
      <w:r w:rsidRPr="000B6510">
        <w:rPr>
          <w:b w:val="0"/>
          <w:bCs/>
          <w:color w:val="414042"/>
          <w:sz w:val="24"/>
          <w:szCs w:val="24"/>
        </w:rPr>
        <w:t xml:space="preserve"> </w:t>
      </w:r>
      <w:r w:rsidRPr="000B6510">
        <w:rPr>
          <w:bCs/>
          <w:color w:val="414042"/>
          <w:sz w:val="24"/>
          <w:szCs w:val="24"/>
        </w:rPr>
        <w:t>L</w:t>
      </w:r>
      <w:r>
        <w:rPr>
          <w:bCs/>
          <w:color w:val="414042"/>
          <w:sz w:val="24"/>
          <w:szCs w:val="24"/>
        </w:rPr>
        <w:t xml:space="preserve">a qualité des messages lors d’une éducation à la santé </w:t>
      </w:r>
    </w:p>
    <w:p w14:paraId="5B5BFACF" w14:textId="77777777" w:rsidR="00336120" w:rsidRDefault="00336120" w:rsidP="006C4676">
      <w:pPr>
        <w:pStyle w:val="CAP-CorrigesTitre2Activit"/>
        <w:spacing w:before="0" w:after="0" w:line="276" w:lineRule="auto"/>
        <w:jc w:val="both"/>
        <w:rPr>
          <w:color w:val="0070C0"/>
          <w:sz w:val="28"/>
        </w:rPr>
      </w:pPr>
    </w:p>
    <w:p w14:paraId="05673934" w14:textId="72B1AFFD" w:rsidR="006C4676" w:rsidRDefault="006C4676" w:rsidP="006C4676">
      <w:pPr>
        <w:spacing w:after="0" w:line="240" w:lineRule="auto"/>
        <w:jc w:val="both"/>
        <w:rPr>
          <w:rFonts w:ascii="Arial" w:hAnsi="Arial" w:cs="Arial"/>
        </w:rPr>
      </w:pPr>
      <w:r w:rsidRPr="00C16992">
        <w:rPr>
          <w:rFonts w:ascii="Arial" w:hAnsi="Arial" w:cs="Arial"/>
        </w:rPr>
        <w:t>Lors d’une action d’éducation à la santé, un message de prévention est passé.</w:t>
      </w:r>
      <w:r w:rsidR="000E48EE" w:rsidRPr="00C16992">
        <w:rPr>
          <w:rFonts w:ascii="Arial" w:hAnsi="Arial" w:cs="Arial"/>
        </w:rPr>
        <w:t xml:space="preserve"> La qualité du message doit</w:t>
      </w:r>
      <w:r w:rsidRPr="00C16992">
        <w:rPr>
          <w:rFonts w:ascii="Arial" w:hAnsi="Arial" w:cs="Arial"/>
        </w:rPr>
        <w:t xml:space="preserve"> favoriser l’atteinte des objectifs. Pour cela, le </w:t>
      </w:r>
      <w:r w:rsidR="000E48EE" w:rsidRPr="00C16992">
        <w:rPr>
          <w:rFonts w:ascii="Arial" w:hAnsi="Arial" w:cs="Arial"/>
        </w:rPr>
        <w:t>message ne doit</w:t>
      </w:r>
      <w:r w:rsidRPr="00C16992">
        <w:rPr>
          <w:rFonts w:ascii="Arial" w:hAnsi="Arial" w:cs="Arial"/>
        </w:rPr>
        <w:t xml:space="preserve"> être ni culpabilisant, ni stigmatisant, ni infantilisant</w:t>
      </w:r>
      <w:r>
        <w:rPr>
          <w:rFonts w:ascii="Arial" w:hAnsi="Arial" w:cs="Arial"/>
        </w:rPr>
        <w:t>, ni scientifique</w:t>
      </w:r>
      <w:r w:rsidR="00336120">
        <w:rPr>
          <w:rFonts w:ascii="Arial" w:hAnsi="Arial" w:cs="Arial"/>
        </w:rPr>
        <w:t>,</w:t>
      </w:r>
      <w:r>
        <w:rPr>
          <w:rFonts w:ascii="Arial" w:hAnsi="Arial" w:cs="Arial"/>
        </w:rPr>
        <w:t xml:space="preserve"> mais il doit être adapté au public ciblé pour être compréhensible et encourageant.</w:t>
      </w:r>
    </w:p>
    <w:p w14:paraId="3839B0C0" w14:textId="601CFA91" w:rsidR="006C4676" w:rsidRPr="00C16992" w:rsidRDefault="006C4676" w:rsidP="006C4676">
      <w:pPr>
        <w:spacing w:after="0" w:line="240" w:lineRule="auto"/>
        <w:jc w:val="both"/>
        <w:rPr>
          <w:rFonts w:ascii="Arial" w:hAnsi="Arial" w:cs="Arial"/>
        </w:rPr>
      </w:pPr>
      <w:r w:rsidRPr="00C16992">
        <w:rPr>
          <w:rFonts w:ascii="Arial" w:hAnsi="Arial" w:cs="Arial"/>
        </w:rPr>
        <w:t>Conduire une action d’éducation à la santé, c’est permettre à chacun de s’approprier des connaissances, de faire des choix éclairés en permettant aux participants de construire eux-mêmes les réponses adaptées à leurs propres besoins.</w:t>
      </w:r>
      <w:r w:rsidR="000E48EE" w:rsidRPr="00C16992">
        <w:rPr>
          <w:rFonts w:ascii="Arial" w:hAnsi="Arial" w:cs="Arial"/>
        </w:rPr>
        <w:t xml:space="preserve"> </w:t>
      </w:r>
    </w:p>
    <w:p w14:paraId="7242060A" w14:textId="5646DCE7" w:rsidR="006C4676" w:rsidRDefault="00BA2366" w:rsidP="006C4676">
      <w:pPr>
        <w:spacing w:after="0" w:line="240" w:lineRule="auto"/>
        <w:jc w:val="both"/>
        <w:rPr>
          <w:rFonts w:ascii="Arial" w:hAnsi="Arial" w:cs="Arial"/>
        </w:rPr>
      </w:pPr>
      <w:r>
        <w:rPr>
          <w:rFonts w:ascii="Arial" w:hAnsi="Arial" w:cs="Arial"/>
        </w:rPr>
        <w:t xml:space="preserve">Le message doit permettre au </w:t>
      </w:r>
      <w:r w:rsidR="000E48EE">
        <w:rPr>
          <w:rFonts w:ascii="Arial" w:hAnsi="Arial" w:cs="Arial"/>
        </w:rPr>
        <w:t xml:space="preserve">public de se </w:t>
      </w:r>
      <w:r w:rsidR="000E48EE" w:rsidRPr="00C16992">
        <w:rPr>
          <w:rFonts w:ascii="Arial" w:hAnsi="Arial" w:cs="Arial"/>
        </w:rPr>
        <w:t>sentir responsable de</w:t>
      </w:r>
      <w:r w:rsidR="000E48EE">
        <w:rPr>
          <w:rFonts w:ascii="Arial" w:hAnsi="Arial" w:cs="Arial"/>
        </w:rPr>
        <w:t xml:space="preserve"> sa</w:t>
      </w:r>
      <w:r>
        <w:rPr>
          <w:rFonts w:ascii="Arial" w:hAnsi="Arial" w:cs="Arial"/>
        </w:rPr>
        <w:t xml:space="preserve"> propre santé et même de celle des autres. Le message</w:t>
      </w:r>
      <w:r w:rsidRPr="00BA2366">
        <w:t xml:space="preserve"> </w:t>
      </w:r>
      <w:r>
        <w:rPr>
          <w:rFonts w:ascii="Arial" w:hAnsi="Arial" w:cs="Arial"/>
        </w:rPr>
        <w:t>doit</w:t>
      </w:r>
      <w:r w:rsidRPr="00BA2366">
        <w:rPr>
          <w:rFonts w:ascii="Arial" w:hAnsi="Arial" w:cs="Arial"/>
        </w:rPr>
        <w:t xml:space="preserve"> respecter des principes de vigilance</w:t>
      </w:r>
      <w:r w:rsidR="00336120">
        <w:rPr>
          <w:rFonts w:ascii="Arial" w:hAnsi="Arial" w:cs="Arial"/>
        </w:rPr>
        <w:t>,</w:t>
      </w:r>
      <w:r w:rsidRPr="00BA2366">
        <w:rPr>
          <w:rFonts w:ascii="Arial" w:hAnsi="Arial" w:cs="Arial"/>
        </w:rPr>
        <w:t xml:space="preserve"> ainsi que des règles de base éthiq</w:t>
      </w:r>
      <w:r>
        <w:rPr>
          <w:rFonts w:ascii="Arial" w:hAnsi="Arial" w:cs="Arial"/>
        </w:rPr>
        <w:t>ues </w:t>
      </w:r>
      <w:r w:rsidR="00C16992">
        <w:rPr>
          <w:rFonts w:ascii="Arial" w:hAnsi="Arial" w:cs="Arial"/>
        </w:rPr>
        <w:t>parmi lesquelles</w:t>
      </w:r>
      <w:r>
        <w:rPr>
          <w:rFonts w:ascii="Arial" w:hAnsi="Arial" w:cs="Arial"/>
        </w:rPr>
        <w:t xml:space="preserve"> </w:t>
      </w:r>
      <w:r w:rsidRPr="00BA2366">
        <w:rPr>
          <w:rFonts w:ascii="Arial" w:hAnsi="Arial" w:cs="Arial"/>
        </w:rPr>
        <w:t>respecter le choix de chacun</w:t>
      </w:r>
      <w:r>
        <w:rPr>
          <w:rFonts w:ascii="Arial" w:hAnsi="Arial" w:cs="Arial"/>
        </w:rPr>
        <w:t xml:space="preserve">, </w:t>
      </w:r>
      <w:r w:rsidRPr="00BA2366">
        <w:rPr>
          <w:rFonts w:ascii="Arial" w:hAnsi="Arial" w:cs="Arial"/>
        </w:rPr>
        <w:t xml:space="preserve">ne pas marginaliser </w:t>
      </w:r>
      <w:r w:rsidR="00C16992">
        <w:rPr>
          <w:rFonts w:ascii="Arial" w:hAnsi="Arial" w:cs="Arial"/>
        </w:rPr>
        <w:t>e</w:t>
      </w:r>
      <w:r>
        <w:rPr>
          <w:rFonts w:ascii="Arial" w:hAnsi="Arial" w:cs="Arial"/>
        </w:rPr>
        <w:t xml:space="preserve">t </w:t>
      </w:r>
      <w:r w:rsidRPr="00BA2366">
        <w:rPr>
          <w:rFonts w:ascii="Arial" w:hAnsi="Arial" w:cs="Arial"/>
        </w:rPr>
        <w:t>ne pas informer sur les risques sans proposer de solutions</w:t>
      </w:r>
      <w:r>
        <w:rPr>
          <w:rFonts w:ascii="Arial" w:hAnsi="Arial" w:cs="Arial"/>
        </w:rPr>
        <w:t xml:space="preserve">. </w:t>
      </w:r>
    </w:p>
    <w:p w14:paraId="564EB781" w14:textId="77777777" w:rsidR="00BA2366" w:rsidRDefault="00BA2366" w:rsidP="006C4676">
      <w:pPr>
        <w:spacing w:after="0" w:line="240" w:lineRule="auto"/>
        <w:jc w:val="both"/>
        <w:rPr>
          <w:rFonts w:ascii="Arial" w:hAnsi="Arial" w:cs="Arial"/>
        </w:rPr>
      </w:pPr>
    </w:p>
    <w:p w14:paraId="597221CF" w14:textId="77777777" w:rsidR="00AD76D5" w:rsidRPr="00AD76D5" w:rsidRDefault="00AD76D5" w:rsidP="00AD76D5">
      <w:pPr>
        <w:pStyle w:val="CAP-CorrigesTitre2Activit"/>
        <w:spacing w:before="0" w:after="0" w:line="276" w:lineRule="auto"/>
        <w:jc w:val="both"/>
        <w:rPr>
          <w:color w:val="0070C0"/>
          <w:sz w:val="28"/>
        </w:rPr>
      </w:pPr>
    </w:p>
    <w:sectPr w:rsidR="00AD76D5" w:rsidRPr="00AD76D5" w:rsidSect="00092D50">
      <w:footerReference w:type="default" r:id="rId8"/>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6992" w14:textId="77777777" w:rsidR="002F0C8C" w:rsidRDefault="002F0C8C" w:rsidP="00BC3F25">
      <w:pPr>
        <w:spacing w:after="0" w:line="240" w:lineRule="auto"/>
      </w:pPr>
      <w:r>
        <w:separator/>
      </w:r>
    </w:p>
  </w:endnote>
  <w:endnote w:type="continuationSeparator" w:id="0">
    <w:p w14:paraId="3AAEC363" w14:textId="77777777" w:rsidR="002F0C8C" w:rsidRDefault="002F0C8C" w:rsidP="00BC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604579"/>
      <w:docPartObj>
        <w:docPartGallery w:val="Page Numbers (Bottom of Page)"/>
        <w:docPartUnique/>
      </w:docPartObj>
    </w:sdtPr>
    <w:sdtContent>
      <w:p w14:paraId="3A9415E3" w14:textId="77777777" w:rsidR="00E12DAC" w:rsidRDefault="007C5E09">
        <w:pPr>
          <w:pStyle w:val="Pieddepage"/>
          <w:jc w:val="right"/>
        </w:pPr>
        <w:r>
          <w:fldChar w:fldCharType="begin"/>
        </w:r>
        <w:r>
          <w:instrText xml:space="preserve"> PAGE   \* MERGEFORMAT </w:instrText>
        </w:r>
        <w:r>
          <w:fldChar w:fldCharType="separate"/>
        </w:r>
        <w:r w:rsidR="000E48EE">
          <w:rPr>
            <w:noProof/>
          </w:rPr>
          <w:t>2</w:t>
        </w:r>
        <w:r>
          <w:rPr>
            <w:noProof/>
          </w:rPr>
          <w:fldChar w:fldCharType="end"/>
        </w:r>
      </w:p>
    </w:sdtContent>
  </w:sdt>
  <w:p w14:paraId="5E187603" w14:textId="77777777" w:rsidR="00E12DAC" w:rsidRDefault="00E12D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61F8" w14:textId="77777777" w:rsidR="002F0C8C" w:rsidRDefault="002F0C8C" w:rsidP="00BC3F25">
      <w:pPr>
        <w:spacing w:after="0" w:line="240" w:lineRule="auto"/>
      </w:pPr>
      <w:r>
        <w:separator/>
      </w:r>
    </w:p>
  </w:footnote>
  <w:footnote w:type="continuationSeparator" w:id="0">
    <w:p w14:paraId="1C2CE09E" w14:textId="77777777" w:rsidR="002F0C8C" w:rsidRDefault="002F0C8C" w:rsidP="00BC3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95C"/>
    <w:multiLevelType w:val="hybridMultilevel"/>
    <w:tmpl w:val="76C60B88"/>
    <w:lvl w:ilvl="0" w:tplc="E1D0A6D6">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35D60"/>
    <w:multiLevelType w:val="hybridMultilevel"/>
    <w:tmpl w:val="38323C08"/>
    <w:lvl w:ilvl="0" w:tplc="39A6F184">
      <w:start w:val="1"/>
      <w:numFmt w:val="bullet"/>
      <w:lvlText w:val=""/>
      <w:lvlJc w:val="left"/>
      <w:pPr>
        <w:ind w:left="720" w:hanging="360"/>
      </w:pPr>
      <w:rPr>
        <w:rFonts w:ascii="Symbol" w:hAnsi="Symbol"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E256B"/>
    <w:multiLevelType w:val="multilevel"/>
    <w:tmpl w:val="6EF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40070"/>
    <w:multiLevelType w:val="multilevel"/>
    <w:tmpl w:val="ECFC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CD5E78"/>
    <w:multiLevelType w:val="multilevel"/>
    <w:tmpl w:val="A85EAF04"/>
    <w:lvl w:ilvl="0">
      <w:start w:val="1"/>
      <w:numFmt w:val="decimal"/>
      <w:lvlText w:val="%1."/>
      <w:lvlJc w:val="left"/>
      <w:pPr>
        <w:tabs>
          <w:tab w:val="num" w:pos="3479"/>
        </w:tabs>
        <w:ind w:left="3479" w:hanging="360"/>
      </w:pPr>
      <w:rPr>
        <w:b/>
      </w:r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5" w15:restartNumberingAfterBreak="0">
    <w:nsid w:val="0B2E21BE"/>
    <w:multiLevelType w:val="hybridMultilevel"/>
    <w:tmpl w:val="2FB8212A"/>
    <w:lvl w:ilvl="0" w:tplc="27704A5A">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418E4"/>
    <w:multiLevelType w:val="hybridMultilevel"/>
    <w:tmpl w:val="CC1A8998"/>
    <w:lvl w:ilvl="0" w:tplc="FFFFFFFF">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1E816D7"/>
    <w:multiLevelType w:val="hybridMultilevel"/>
    <w:tmpl w:val="25023C66"/>
    <w:lvl w:ilvl="0" w:tplc="040C0001">
      <w:start w:val="1"/>
      <w:numFmt w:val="bullet"/>
      <w:lvlText w:val=""/>
      <w:lvlJc w:val="left"/>
      <w:pPr>
        <w:ind w:left="720" w:hanging="360"/>
      </w:pPr>
      <w:rPr>
        <w:rFonts w:ascii="Symbol" w:hAnsi="Symbol" w:hint="default"/>
        <w:b/>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5C010C"/>
    <w:multiLevelType w:val="hybridMultilevel"/>
    <w:tmpl w:val="69542E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437DE3"/>
    <w:multiLevelType w:val="multilevel"/>
    <w:tmpl w:val="B98A7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4102F"/>
    <w:multiLevelType w:val="multilevel"/>
    <w:tmpl w:val="A85EAF04"/>
    <w:lvl w:ilvl="0">
      <w:start w:val="1"/>
      <w:numFmt w:val="decimal"/>
      <w:lvlText w:val="%1."/>
      <w:lvlJc w:val="left"/>
      <w:pPr>
        <w:tabs>
          <w:tab w:val="num" w:pos="3479"/>
        </w:tabs>
        <w:ind w:left="3479" w:hanging="360"/>
      </w:pPr>
      <w:rPr>
        <w:b/>
      </w:rPr>
    </w:lvl>
    <w:lvl w:ilvl="1" w:tentative="1">
      <w:start w:val="1"/>
      <w:numFmt w:val="decimal"/>
      <w:lvlText w:val="%2."/>
      <w:lvlJc w:val="left"/>
      <w:pPr>
        <w:tabs>
          <w:tab w:val="num" w:pos="4199"/>
        </w:tabs>
        <w:ind w:left="4199" w:hanging="360"/>
      </w:pPr>
    </w:lvl>
    <w:lvl w:ilvl="2" w:tentative="1">
      <w:start w:val="1"/>
      <w:numFmt w:val="decimal"/>
      <w:lvlText w:val="%3."/>
      <w:lvlJc w:val="left"/>
      <w:pPr>
        <w:tabs>
          <w:tab w:val="num" w:pos="4919"/>
        </w:tabs>
        <w:ind w:left="4919" w:hanging="360"/>
      </w:pPr>
    </w:lvl>
    <w:lvl w:ilvl="3" w:tentative="1">
      <w:start w:val="1"/>
      <w:numFmt w:val="decimal"/>
      <w:lvlText w:val="%4."/>
      <w:lvlJc w:val="left"/>
      <w:pPr>
        <w:tabs>
          <w:tab w:val="num" w:pos="5639"/>
        </w:tabs>
        <w:ind w:left="5639" w:hanging="360"/>
      </w:pPr>
    </w:lvl>
    <w:lvl w:ilvl="4" w:tentative="1">
      <w:start w:val="1"/>
      <w:numFmt w:val="decimal"/>
      <w:lvlText w:val="%5."/>
      <w:lvlJc w:val="left"/>
      <w:pPr>
        <w:tabs>
          <w:tab w:val="num" w:pos="6359"/>
        </w:tabs>
        <w:ind w:left="6359" w:hanging="360"/>
      </w:pPr>
    </w:lvl>
    <w:lvl w:ilvl="5" w:tentative="1">
      <w:start w:val="1"/>
      <w:numFmt w:val="decimal"/>
      <w:lvlText w:val="%6."/>
      <w:lvlJc w:val="left"/>
      <w:pPr>
        <w:tabs>
          <w:tab w:val="num" w:pos="7079"/>
        </w:tabs>
        <w:ind w:left="7079" w:hanging="360"/>
      </w:pPr>
    </w:lvl>
    <w:lvl w:ilvl="6" w:tentative="1">
      <w:start w:val="1"/>
      <w:numFmt w:val="decimal"/>
      <w:lvlText w:val="%7."/>
      <w:lvlJc w:val="left"/>
      <w:pPr>
        <w:tabs>
          <w:tab w:val="num" w:pos="7799"/>
        </w:tabs>
        <w:ind w:left="7799" w:hanging="360"/>
      </w:pPr>
    </w:lvl>
    <w:lvl w:ilvl="7" w:tentative="1">
      <w:start w:val="1"/>
      <w:numFmt w:val="decimal"/>
      <w:lvlText w:val="%8."/>
      <w:lvlJc w:val="left"/>
      <w:pPr>
        <w:tabs>
          <w:tab w:val="num" w:pos="8519"/>
        </w:tabs>
        <w:ind w:left="8519" w:hanging="360"/>
      </w:pPr>
    </w:lvl>
    <w:lvl w:ilvl="8" w:tentative="1">
      <w:start w:val="1"/>
      <w:numFmt w:val="decimal"/>
      <w:lvlText w:val="%9."/>
      <w:lvlJc w:val="left"/>
      <w:pPr>
        <w:tabs>
          <w:tab w:val="num" w:pos="9239"/>
        </w:tabs>
        <w:ind w:left="9239" w:hanging="360"/>
      </w:pPr>
    </w:lvl>
  </w:abstractNum>
  <w:abstractNum w:abstractNumId="11" w15:restartNumberingAfterBreak="0">
    <w:nsid w:val="1F0E0321"/>
    <w:multiLevelType w:val="multilevel"/>
    <w:tmpl w:val="32B6CCA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E16B0C"/>
    <w:multiLevelType w:val="hybridMultilevel"/>
    <w:tmpl w:val="44EC6488"/>
    <w:lvl w:ilvl="0" w:tplc="B3A4072A">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2F41E1"/>
    <w:multiLevelType w:val="hybridMultilevel"/>
    <w:tmpl w:val="21749FFA"/>
    <w:lvl w:ilvl="0" w:tplc="040C0001">
      <w:start w:val="1"/>
      <w:numFmt w:val="bullet"/>
      <w:lvlText w:val=""/>
      <w:lvlJc w:val="left"/>
      <w:pPr>
        <w:ind w:left="1151" w:hanging="360"/>
      </w:pPr>
      <w:rPr>
        <w:rFonts w:ascii="Symbol" w:hAnsi="Symbol" w:hint="default"/>
      </w:rPr>
    </w:lvl>
    <w:lvl w:ilvl="1" w:tplc="040C0003" w:tentative="1">
      <w:start w:val="1"/>
      <w:numFmt w:val="bullet"/>
      <w:lvlText w:val="o"/>
      <w:lvlJc w:val="left"/>
      <w:pPr>
        <w:ind w:left="1871" w:hanging="360"/>
      </w:pPr>
      <w:rPr>
        <w:rFonts w:ascii="Courier New" w:hAnsi="Courier New" w:cs="Courier New" w:hint="default"/>
      </w:rPr>
    </w:lvl>
    <w:lvl w:ilvl="2" w:tplc="040C0005" w:tentative="1">
      <w:start w:val="1"/>
      <w:numFmt w:val="bullet"/>
      <w:lvlText w:val=""/>
      <w:lvlJc w:val="left"/>
      <w:pPr>
        <w:ind w:left="2591" w:hanging="360"/>
      </w:pPr>
      <w:rPr>
        <w:rFonts w:ascii="Wingdings" w:hAnsi="Wingdings" w:hint="default"/>
      </w:rPr>
    </w:lvl>
    <w:lvl w:ilvl="3" w:tplc="040C0001" w:tentative="1">
      <w:start w:val="1"/>
      <w:numFmt w:val="bullet"/>
      <w:lvlText w:val=""/>
      <w:lvlJc w:val="left"/>
      <w:pPr>
        <w:ind w:left="3311" w:hanging="360"/>
      </w:pPr>
      <w:rPr>
        <w:rFonts w:ascii="Symbol" w:hAnsi="Symbol" w:hint="default"/>
      </w:rPr>
    </w:lvl>
    <w:lvl w:ilvl="4" w:tplc="040C0003" w:tentative="1">
      <w:start w:val="1"/>
      <w:numFmt w:val="bullet"/>
      <w:lvlText w:val="o"/>
      <w:lvlJc w:val="left"/>
      <w:pPr>
        <w:ind w:left="4031" w:hanging="360"/>
      </w:pPr>
      <w:rPr>
        <w:rFonts w:ascii="Courier New" w:hAnsi="Courier New" w:cs="Courier New" w:hint="default"/>
      </w:rPr>
    </w:lvl>
    <w:lvl w:ilvl="5" w:tplc="040C0005" w:tentative="1">
      <w:start w:val="1"/>
      <w:numFmt w:val="bullet"/>
      <w:lvlText w:val=""/>
      <w:lvlJc w:val="left"/>
      <w:pPr>
        <w:ind w:left="4751" w:hanging="360"/>
      </w:pPr>
      <w:rPr>
        <w:rFonts w:ascii="Wingdings" w:hAnsi="Wingdings" w:hint="default"/>
      </w:rPr>
    </w:lvl>
    <w:lvl w:ilvl="6" w:tplc="040C0001" w:tentative="1">
      <w:start w:val="1"/>
      <w:numFmt w:val="bullet"/>
      <w:lvlText w:val=""/>
      <w:lvlJc w:val="left"/>
      <w:pPr>
        <w:ind w:left="5471" w:hanging="360"/>
      </w:pPr>
      <w:rPr>
        <w:rFonts w:ascii="Symbol" w:hAnsi="Symbol" w:hint="default"/>
      </w:rPr>
    </w:lvl>
    <w:lvl w:ilvl="7" w:tplc="040C0003" w:tentative="1">
      <w:start w:val="1"/>
      <w:numFmt w:val="bullet"/>
      <w:lvlText w:val="o"/>
      <w:lvlJc w:val="left"/>
      <w:pPr>
        <w:ind w:left="6191" w:hanging="360"/>
      </w:pPr>
      <w:rPr>
        <w:rFonts w:ascii="Courier New" w:hAnsi="Courier New" w:cs="Courier New" w:hint="default"/>
      </w:rPr>
    </w:lvl>
    <w:lvl w:ilvl="8" w:tplc="040C0005" w:tentative="1">
      <w:start w:val="1"/>
      <w:numFmt w:val="bullet"/>
      <w:lvlText w:val=""/>
      <w:lvlJc w:val="left"/>
      <w:pPr>
        <w:ind w:left="6911" w:hanging="360"/>
      </w:pPr>
      <w:rPr>
        <w:rFonts w:ascii="Wingdings" w:hAnsi="Wingdings" w:hint="default"/>
      </w:rPr>
    </w:lvl>
  </w:abstractNum>
  <w:abstractNum w:abstractNumId="14" w15:restartNumberingAfterBreak="0">
    <w:nsid w:val="3235467E"/>
    <w:multiLevelType w:val="hybridMultilevel"/>
    <w:tmpl w:val="20FCED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35040D"/>
    <w:multiLevelType w:val="hybridMultilevel"/>
    <w:tmpl w:val="473AD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D72454"/>
    <w:multiLevelType w:val="hybridMultilevel"/>
    <w:tmpl w:val="B9EE6738"/>
    <w:lvl w:ilvl="0" w:tplc="27704A5A">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9207FB"/>
    <w:multiLevelType w:val="multilevel"/>
    <w:tmpl w:val="B072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037492"/>
    <w:multiLevelType w:val="multilevel"/>
    <w:tmpl w:val="8F8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F1D83"/>
    <w:multiLevelType w:val="hybridMultilevel"/>
    <w:tmpl w:val="5D561A68"/>
    <w:lvl w:ilvl="0" w:tplc="040C0001">
      <w:start w:val="1"/>
      <w:numFmt w:val="bullet"/>
      <w:lvlText w:val=""/>
      <w:lvlJc w:val="left"/>
      <w:pPr>
        <w:ind w:left="989" w:hanging="360"/>
      </w:pPr>
      <w:rPr>
        <w:rFonts w:ascii="Symbol" w:hAnsi="Symbol" w:hint="default"/>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abstractNum w:abstractNumId="20" w15:restartNumberingAfterBreak="0">
    <w:nsid w:val="3FB70F68"/>
    <w:multiLevelType w:val="hybridMultilevel"/>
    <w:tmpl w:val="14C2C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635AD6"/>
    <w:multiLevelType w:val="hybridMultilevel"/>
    <w:tmpl w:val="2CB476DA"/>
    <w:lvl w:ilvl="0" w:tplc="27704A5A">
      <w:start w:val="1"/>
      <w:numFmt w:val="bullet"/>
      <w:lvlText w:val=""/>
      <w:lvlJc w:val="left"/>
      <w:pPr>
        <w:ind w:left="502" w:hanging="360"/>
      </w:pPr>
      <w:rPr>
        <w:rFonts w:ascii="Wingdings" w:hAnsi="Wingdings" w:hint="default"/>
        <w:sz w:val="28"/>
        <w:szCs w:val="28"/>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2" w15:restartNumberingAfterBreak="0">
    <w:nsid w:val="48967383"/>
    <w:multiLevelType w:val="hybridMultilevel"/>
    <w:tmpl w:val="AAAAD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C04126"/>
    <w:multiLevelType w:val="hybridMultilevel"/>
    <w:tmpl w:val="8E8638D8"/>
    <w:lvl w:ilvl="0" w:tplc="0E50521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B074CB"/>
    <w:multiLevelType w:val="multilevel"/>
    <w:tmpl w:val="B620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106A29"/>
    <w:multiLevelType w:val="hybridMultilevel"/>
    <w:tmpl w:val="E72C0572"/>
    <w:lvl w:ilvl="0" w:tplc="040C0001">
      <w:start w:val="1"/>
      <w:numFmt w:val="bullet"/>
      <w:lvlText w:val=""/>
      <w:lvlJc w:val="left"/>
      <w:pPr>
        <w:ind w:left="1433" w:hanging="360"/>
      </w:pPr>
      <w:rPr>
        <w:rFonts w:ascii="Symbol" w:hAnsi="Symbol" w:hint="default"/>
      </w:rPr>
    </w:lvl>
    <w:lvl w:ilvl="1" w:tplc="040C0003" w:tentative="1">
      <w:start w:val="1"/>
      <w:numFmt w:val="bullet"/>
      <w:lvlText w:val="o"/>
      <w:lvlJc w:val="left"/>
      <w:pPr>
        <w:ind w:left="2153" w:hanging="360"/>
      </w:pPr>
      <w:rPr>
        <w:rFonts w:ascii="Courier New" w:hAnsi="Courier New" w:cs="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cs="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cs="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26" w15:restartNumberingAfterBreak="0">
    <w:nsid w:val="6D03692E"/>
    <w:multiLevelType w:val="hybridMultilevel"/>
    <w:tmpl w:val="4FEEE8C8"/>
    <w:lvl w:ilvl="0" w:tplc="EAA0ACEC">
      <w:start w:val="1"/>
      <w:numFmt w:val="bullet"/>
      <w:lvlText w:val=""/>
      <w:lvlJc w:val="left"/>
      <w:pPr>
        <w:ind w:left="720" w:hanging="360"/>
      </w:pPr>
      <w:rPr>
        <w:rFonts w:ascii="Symbol" w:hAnsi="Symbol"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9E1001"/>
    <w:multiLevelType w:val="multilevel"/>
    <w:tmpl w:val="9D9AC00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52622"/>
    <w:multiLevelType w:val="hybridMultilevel"/>
    <w:tmpl w:val="A712FB7A"/>
    <w:lvl w:ilvl="0" w:tplc="917826EC">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891021"/>
    <w:multiLevelType w:val="multilevel"/>
    <w:tmpl w:val="FF70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0C3AB2"/>
    <w:multiLevelType w:val="hybridMultilevel"/>
    <w:tmpl w:val="E40ADCAA"/>
    <w:lvl w:ilvl="0" w:tplc="E8E8A9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4F6170"/>
    <w:multiLevelType w:val="hybridMultilevel"/>
    <w:tmpl w:val="930CCF8C"/>
    <w:lvl w:ilvl="0" w:tplc="27704A5A">
      <w:start w:val="1"/>
      <w:numFmt w:val="bullet"/>
      <w:lvlText w:val=""/>
      <w:lvlJc w:val="left"/>
      <w:pPr>
        <w:ind w:left="1440" w:hanging="360"/>
      </w:pPr>
      <w:rPr>
        <w:rFonts w:ascii="Wingdings" w:hAnsi="Wingdings" w:hint="default"/>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941326609">
    <w:abstractNumId w:val="18"/>
  </w:num>
  <w:num w:numId="2" w16cid:durableId="1773940015">
    <w:abstractNumId w:val="4"/>
  </w:num>
  <w:num w:numId="3" w16cid:durableId="2038700613">
    <w:abstractNumId w:val="24"/>
  </w:num>
  <w:num w:numId="4" w16cid:durableId="1577976578">
    <w:abstractNumId w:val="27"/>
  </w:num>
  <w:num w:numId="5" w16cid:durableId="41100863">
    <w:abstractNumId w:val="2"/>
  </w:num>
  <w:num w:numId="6" w16cid:durableId="505480478">
    <w:abstractNumId w:val="11"/>
  </w:num>
  <w:num w:numId="7" w16cid:durableId="529801343">
    <w:abstractNumId w:val="21"/>
  </w:num>
  <w:num w:numId="8" w16cid:durableId="703166701">
    <w:abstractNumId w:val="9"/>
  </w:num>
  <w:num w:numId="9" w16cid:durableId="405032101">
    <w:abstractNumId w:val="6"/>
  </w:num>
  <w:num w:numId="10" w16cid:durableId="1472282539">
    <w:abstractNumId w:val="20"/>
  </w:num>
  <w:num w:numId="11" w16cid:durableId="619263479">
    <w:abstractNumId w:val="16"/>
  </w:num>
  <w:num w:numId="12" w16cid:durableId="704914240">
    <w:abstractNumId w:val="31"/>
  </w:num>
  <w:num w:numId="13" w16cid:durableId="1073697363">
    <w:abstractNumId w:val="5"/>
  </w:num>
  <w:num w:numId="14" w16cid:durableId="11997446">
    <w:abstractNumId w:val="25"/>
  </w:num>
  <w:num w:numId="15" w16cid:durableId="1036395931">
    <w:abstractNumId w:val="3"/>
  </w:num>
  <w:num w:numId="16" w16cid:durableId="2001929224">
    <w:abstractNumId w:val="17"/>
  </w:num>
  <w:num w:numId="17" w16cid:durableId="854148034">
    <w:abstractNumId w:val="29"/>
  </w:num>
  <w:num w:numId="18" w16cid:durableId="426269064">
    <w:abstractNumId w:val="30"/>
  </w:num>
  <w:num w:numId="19" w16cid:durableId="1747997053">
    <w:abstractNumId w:val="10"/>
  </w:num>
  <w:num w:numId="20" w16cid:durableId="519006816">
    <w:abstractNumId w:val="7"/>
  </w:num>
  <w:num w:numId="21" w16cid:durableId="490996421">
    <w:abstractNumId w:val="19"/>
  </w:num>
  <w:num w:numId="22" w16cid:durableId="102696111">
    <w:abstractNumId w:val="13"/>
  </w:num>
  <w:num w:numId="23" w16cid:durableId="77949128">
    <w:abstractNumId w:val="1"/>
  </w:num>
  <w:num w:numId="24" w16cid:durableId="111242633">
    <w:abstractNumId w:val="26"/>
  </w:num>
  <w:num w:numId="25" w16cid:durableId="181631320">
    <w:abstractNumId w:val="15"/>
  </w:num>
  <w:num w:numId="26" w16cid:durableId="1184781018">
    <w:abstractNumId w:val="22"/>
  </w:num>
  <w:num w:numId="27" w16cid:durableId="768308827">
    <w:abstractNumId w:val="0"/>
  </w:num>
  <w:num w:numId="28" w16cid:durableId="323901284">
    <w:abstractNumId w:val="28"/>
  </w:num>
  <w:num w:numId="29" w16cid:durableId="169411337">
    <w:abstractNumId w:val="12"/>
  </w:num>
  <w:num w:numId="30" w16cid:durableId="940717680">
    <w:abstractNumId w:val="23"/>
  </w:num>
  <w:num w:numId="31" w16cid:durableId="322977787">
    <w:abstractNumId w:val="8"/>
  </w:num>
  <w:num w:numId="32" w16cid:durableId="10573620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98"/>
    <w:rsid w:val="00007A66"/>
    <w:rsid w:val="00020CB1"/>
    <w:rsid w:val="00024E72"/>
    <w:rsid w:val="0003349C"/>
    <w:rsid w:val="00040E09"/>
    <w:rsid w:val="0004374E"/>
    <w:rsid w:val="00054F7B"/>
    <w:rsid w:val="00072310"/>
    <w:rsid w:val="00072D6B"/>
    <w:rsid w:val="00074D00"/>
    <w:rsid w:val="00092D50"/>
    <w:rsid w:val="00095561"/>
    <w:rsid w:val="00096033"/>
    <w:rsid w:val="000A3847"/>
    <w:rsid w:val="000A4D98"/>
    <w:rsid w:val="000A7366"/>
    <w:rsid w:val="000B3804"/>
    <w:rsid w:val="000B6510"/>
    <w:rsid w:val="000C4EAC"/>
    <w:rsid w:val="000D74EA"/>
    <w:rsid w:val="000E039E"/>
    <w:rsid w:val="000E48EE"/>
    <w:rsid w:val="000E5C67"/>
    <w:rsid w:val="001015C3"/>
    <w:rsid w:val="00112F71"/>
    <w:rsid w:val="001141D6"/>
    <w:rsid w:val="001376E2"/>
    <w:rsid w:val="00152812"/>
    <w:rsid w:val="00153FD5"/>
    <w:rsid w:val="00162AC7"/>
    <w:rsid w:val="001638F9"/>
    <w:rsid w:val="00183900"/>
    <w:rsid w:val="001850A9"/>
    <w:rsid w:val="00185B06"/>
    <w:rsid w:val="00190CB7"/>
    <w:rsid w:val="0019222F"/>
    <w:rsid w:val="001A6D80"/>
    <w:rsid w:val="001B39BC"/>
    <w:rsid w:val="001B432A"/>
    <w:rsid w:val="001B7CCA"/>
    <w:rsid w:val="001C1DC7"/>
    <w:rsid w:val="001C29BD"/>
    <w:rsid w:val="001C3167"/>
    <w:rsid w:val="001D124B"/>
    <w:rsid w:val="001D15E9"/>
    <w:rsid w:val="001D1A1A"/>
    <w:rsid w:val="001D41B3"/>
    <w:rsid w:val="001E75EF"/>
    <w:rsid w:val="001F54AE"/>
    <w:rsid w:val="002049EF"/>
    <w:rsid w:val="00211A59"/>
    <w:rsid w:val="00222396"/>
    <w:rsid w:val="00231ADA"/>
    <w:rsid w:val="0023425E"/>
    <w:rsid w:val="002448E2"/>
    <w:rsid w:val="00245169"/>
    <w:rsid w:val="0024709C"/>
    <w:rsid w:val="00261DCB"/>
    <w:rsid w:val="00265EBF"/>
    <w:rsid w:val="00271541"/>
    <w:rsid w:val="00274A1B"/>
    <w:rsid w:val="00276CD6"/>
    <w:rsid w:val="00293202"/>
    <w:rsid w:val="00293385"/>
    <w:rsid w:val="002A0DE7"/>
    <w:rsid w:val="002B0AE4"/>
    <w:rsid w:val="002B2ED1"/>
    <w:rsid w:val="002B7DA1"/>
    <w:rsid w:val="002C1BA2"/>
    <w:rsid w:val="002C5B86"/>
    <w:rsid w:val="002D7DBF"/>
    <w:rsid w:val="002F0C8C"/>
    <w:rsid w:val="0031540F"/>
    <w:rsid w:val="0031572A"/>
    <w:rsid w:val="00316A62"/>
    <w:rsid w:val="003252F8"/>
    <w:rsid w:val="00335197"/>
    <w:rsid w:val="00335E0F"/>
    <w:rsid w:val="00336120"/>
    <w:rsid w:val="00350CC6"/>
    <w:rsid w:val="00372DCF"/>
    <w:rsid w:val="00374066"/>
    <w:rsid w:val="003813E4"/>
    <w:rsid w:val="003B1315"/>
    <w:rsid w:val="003B7BD1"/>
    <w:rsid w:val="003C2C81"/>
    <w:rsid w:val="003D0F46"/>
    <w:rsid w:val="003D20E0"/>
    <w:rsid w:val="003D661E"/>
    <w:rsid w:val="003F3E7E"/>
    <w:rsid w:val="003F4F02"/>
    <w:rsid w:val="003F5AA0"/>
    <w:rsid w:val="003F7743"/>
    <w:rsid w:val="00400912"/>
    <w:rsid w:val="00416D95"/>
    <w:rsid w:val="00425740"/>
    <w:rsid w:val="00434D5C"/>
    <w:rsid w:val="004361AC"/>
    <w:rsid w:val="00456631"/>
    <w:rsid w:val="00462686"/>
    <w:rsid w:val="0046511D"/>
    <w:rsid w:val="0046647C"/>
    <w:rsid w:val="004667C4"/>
    <w:rsid w:val="00474A1D"/>
    <w:rsid w:val="00476467"/>
    <w:rsid w:val="004770E3"/>
    <w:rsid w:val="00481F44"/>
    <w:rsid w:val="00484A1B"/>
    <w:rsid w:val="00484A6D"/>
    <w:rsid w:val="00487969"/>
    <w:rsid w:val="004952C4"/>
    <w:rsid w:val="004A45CE"/>
    <w:rsid w:val="004B5063"/>
    <w:rsid w:val="004D4B6E"/>
    <w:rsid w:val="004D4CCC"/>
    <w:rsid w:val="004E1040"/>
    <w:rsid w:val="004E4884"/>
    <w:rsid w:val="004E719E"/>
    <w:rsid w:val="00513E3A"/>
    <w:rsid w:val="005155C4"/>
    <w:rsid w:val="00516A56"/>
    <w:rsid w:val="00517C91"/>
    <w:rsid w:val="00530387"/>
    <w:rsid w:val="0057616C"/>
    <w:rsid w:val="00576C98"/>
    <w:rsid w:val="00582D0E"/>
    <w:rsid w:val="005A2E7C"/>
    <w:rsid w:val="005B08BC"/>
    <w:rsid w:val="005C583C"/>
    <w:rsid w:val="005C6E78"/>
    <w:rsid w:val="005D527D"/>
    <w:rsid w:val="005E047A"/>
    <w:rsid w:val="005E0EA9"/>
    <w:rsid w:val="005E2884"/>
    <w:rsid w:val="005E77F2"/>
    <w:rsid w:val="005F16E5"/>
    <w:rsid w:val="0060350D"/>
    <w:rsid w:val="00612AC8"/>
    <w:rsid w:val="00614BAC"/>
    <w:rsid w:val="006161F5"/>
    <w:rsid w:val="00627BD5"/>
    <w:rsid w:val="00636AE3"/>
    <w:rsid w:val="00637D66"/>
    <w:rsid w:val="00640E35"/>
    <w:rsid w:val="00652540"/>
    <w:rsid w:val="00657D11"/>
    <w:rsid w:val="00662371"/>
    <w:rsid w:val="00666A2E"/>
    <w:rsid w:val="00667FD9"/>
    <w:rsid w:val="006736CA"/>
    <w:rsid w:val="00675580"/>
    <w:rsid w:val="00675D74"/>
    <w:rsid w:val="0067799E"/>
    <w:rsid w:val="00681C91"/>
    <w:rsid w:val="00681DF4"/>
    <w:rsid w:val="00682030"/>
    <w:rsid w:val="00694D76"/>
    <w:rsid w:val="00696C15"/>
    <w:rsid w:val="006A039F"/>
    <w:rsid w:val="006A1909"/>
    <w:rsid w:val="006B27EA"/>
    <w:rsid w:val="006C4676"/>
    <w:rsid w:val="006C5593"/>
    <w:rsid w:val="006D79BA"/>
    <w:rsid w:val="006E4DE7"/>
    <w:rsid w:val="006F7DC2"/>
    <w:rsid w:val="00706683"/>
    <w:rsid w:val="007144ED"/>
    <w:rsid w:val="0073061F"/>
    <w:rsid w:val="00732BD5"/>
    <w:rsid w:val="007350C7"/>
    <w:rsid w:val="00745D8A"/>
    <w:rsid w:val="00754F7A"/>
    <w:rsid w:val="00757D99"/>
    <w:rsid w:val="00770CA8"/>
    <w:rsid w:val="007727AC"/>
    <w:rsid w:val="00774C23"/>
    <w:rsid w:val="007810AF"/>
    <w:rsid w:val="00790E87"/>
    <w:rsid w:val="00796373"/>
    <w:rsid w:val="007A14F0"/>
    <w:rsid w:val="007A4441"/>
    <w:rsid w:val="007B7D29"/>
    <w:rsid w:val="007B7EC1"/>
    <w:rsid w:val="007C5E09"/>
    <w:rsid w:val="007C7E5F"/>
    <w:rsid w:val="007D07E4"/>
    <w:rsid w:val="007D3C7D"/>
    <w:rsid w:val="007D5451"/>
    <w:rsid w:val="007E5715"/>
    <w:rsid w:val="008000CD"/>
    <w:rsid w:val="00824A4A"/>
    <w:rsid w:val="00825425"/>
    <w:rsid w:val="0082573F"/>
    <w:rsid w:val="008257D3"/>
    <w:rsid w:val="00826DA9"/>
    <w:rsid w:val="00827485"/>
    <w:rsid w:val="00827C73"/>
    <w:rsid w:val="0084470E"/>
    <w:rsid w:val="00857676"/>
    <w:rsid w:val="00866AA7"/>
    <w:rsid w:val="00870B57"/>
    <w:rsid w:val="008715DA"/>
    <w:rsid w:val="00873DCF"/>
    <w:rsid w:val="008742C0"/>
    <w:rsid w:val="008767F6"/>
    <w:rsid w:val="00876EC3"/>
    <w:rsid w:val="00880F4C"/>
    <w:rsid w:val="008826C2"/>
    <w:rsid w:val="00883122"/>
    <w:rsid w:val="00885F27"/>
    <w:rsid w:val="00890C00"/>
    <w:rsid w:val="00892BA3"/>
    <w:rsid w:val="00893BD0"/>
    <w:rsid w:val="008A0286"/>
    <w:rsid w:val="008A59FA"/>
    <w:rsid w:val="008C5983"/>
    <w:rsid w:val="008C6CB5"/>
    <w:rsid w:val="008D0B00"/>
    <w:rsid w:val="008D21EF"/>
    <w:rsid w:val="008D2AED"/>
    <w:rsid w:val="008D4263"/>
    <w:rsid w:val="008E0DAC"/>
    <w:rsid w:val="008E2E1D"/>
    <w:rsid w:val="008E7926"/>
    <w:rsid w:val="00900921"/>
    <w:rsid w:val="009012E1"/>
    <w:rsid w:val="009206F6"/>
    <w:rsid w:val="00920DB3"/>
    <w:rsid w:val="00927727"/>
    <w:rsid w:val="00930CDC"/>
    <w:rsid w:val="00932420"/>
    <w:rsid w:val="00935916"/>
    <w:rsid w:val="0093601F"/>
    <w:rsid w:val="00936490"/>
    <w:rsid w:val="0095005A"/>
    <w:rsid w:val="00953592"/>
    <w:rsid w:val="00967905"/>
    <w:rsid w:val="00977E94"/>
    <w:rsid w:val="00996CF7"/>
    <w:rsid w:val="009A0367"/>
    <w:rsid w:val="009A1DD0"/>
    <w:rsid w:val="009A48EA"/>
    <w:rsid w:val="009A636D"/>
    <w:rsid w:val="009A7D1E"/>
    <w:rsid w:val="009B4914"/>
    <w:rsid w:val="009B4E36"/>
    <w:rsid w:val="009C01C6"/>
    <w:rsid w:val="009C62E2"/>
    <w:rsid w:val="009D636B"/>
    <w:rsid w:val="009D6B34"/>
    <w:rsid w:val="009E1483"/>
    <w:rsid w:val="009E26D5"/>
    <w:rsid w:val="009E33EE"/>
    <w:rsid w:val="009E4750"/>
    <w:rsid w:val="009E48C3"/>
    <w:rsid w:val="009F2A91"/>
    <w:rsid w:val="00A13A9F"/>
    <w:rsid w:val="00A15B70"/>
    <w:rsid w:val="00A2493A"/>
    <w:rsid w:val="00A2503E"/>
    <w:rsid w:val="00A251A5"/>
    <w:rsid w:val="00A27350"/>
    <w:rsid w:val="00A305A4"/>
    <w:rsid w:val="00A401F9"/>
    <w:rsid w:val="00A42E4D"/>
    <w:rsid w:val="00A545CA"/>
    <w:rsid w:val="00A55448"/>
    <w:rsid w:val="00A57C48"/>
    <w:rsid w:val="00A918A1"/>
    <w:rsid w:val="00AA557A"/>
    <w:rsid w:val="00AB09E5"/>
    <w:rsid w:val="00AB1DC8"/>
    <w:rsid w:val="00AB24EA"/>
    <w:rsid w:val="00AB4467"/>
    <w:rsid w:val="00AD76D5"/>
    <w:rsid w:val="00AE00DB"/>
    <w:rsid w:val="00AE3097"/>
    <w:rsid w:val="00AE4641"/>
    <w:rsid w:val="00AE57C7"/>
    <w:rsid w:val="00AE67E1"/>
    <w:rsid w:val="00AF6B9B"/>
    <w:rsid w:val="00B00944"/>
    <w:rsid w:val="00B14FE0"/>
    <w:rsid w:val="00B24899"/>
    <w:rsid w:val="00B46E5C"/>
    <w:rsid w:val="00B51A8B"/>
    <w:rsid w:val="00B55FF4"/>
    <w:rsid w:val="00B60D9D"/>
    <w:rsid w:val="00B64A4F"/>
    <w:rsid w:val="00B6575F"/>
    <w:rsid w:val="00B6736A"/>
    <w:rsid w:val="00B83A3B"/>
    <w:rsid w:val="00B975E7"/>
    <w:rsid w:val="00BA2366"/>
    <w:rsid w:val="00BB34E5"/>
    <w:rsid w:val="00BB615B"/>
    <w:rsid w:val="00BB739A"/>
    <w:rsid w:val="00BB7BCA"/>
    <w:rsid w:val="00BC3F25"/>
    <w:rsid w:val="00BD7904"/>
    <w:rsid w:val="00BE3B29"/>
    <w:rsid w:val="00BE6854"/>
    <w:rsid w:val="00BF5988"/>
    <w:rsid w:val="00C05BBA"/>
    <w:rsid w:val="00C16992"/>
    <w:rsid w:val="00C16C09"/>
    <w:rsid w:val="00C16F3D"/>
    <w:rsid w:val="00C17B9C"/>
    <w:rsid w:val="00C17E97"/>
    <w:rsid w:val="00C262D0"/>
    <w:rsid w:val="00C34B90"/>
    <w:rsid w:val="00C40893"/>
    <w:rsid w:val="00C42DA6"/>
    <w:rsid w:val="00C51A87"/>
    <w:rsid w:val="00C56EF3"/>
    <w:rsid w:val="00C63ED0"/>
    <w:rsid w:val="00C65809"/>
    <w:rsid w:val="00C67DC4"/>
    <w:rsid w:val="00C70AB5"/>
    <w:rsid w:val="00C92B32"/>
    <w:rsid w:val="00C94701"/>
    <w:rsid w:val="00C947CC"/>
    <w:rsid w:val="00CA1FB9"/>
    <w:rsid w:val="00CA6CC7"/>
    <w:rsid w:val="00CB0021"/>
    <w:rsid w:val="00CC1376"/>
    <w:rsid w:val="00CC490A"/>
    <w:rsid w:val="00CD5BFA"/>
    <w:rsid w:val="00CE028D"/>
    <w:rsid w:val="00CE6FF2"/>
    <w:rsid w:val="00CE7530"/>
    <w:rsid w:val="00D0193A"/>
    <w:rsid w:val="00D05649"/>
    <w:rsid w:val="00D0649D"/>
    <w:rsid w:val="00D15E95"/>
    <w:rsid w:val="00D30799"/>
    <w:rsid w:val="00D337F8"/>
    <w:rsid w:val="00D447C0"/>
    <w:rsid w:val="00D44C0E"/>
    <w:rsid w:val="00D55928"/>
    <w:rsid w:val="00D6671D"/>
    <w:rsid w:val="00D679ED"/>
    <w:rsid w:val="00D729C9"/>
    <w:rsid w:val="00D7629E"/>
    <w:rsid w:val="00D81310"/>
    <w:rsid w:val="00DA3CD8"/>
    <w:rsid w:val="00DA6A16"/>
    <w:rsid w:val="00DB3D8E"/>
    <w:rsid w:val="00DC6145"/>
    <w:rsid w:val="00DC6586"/>
    <w:rsid w:val="00DD3462"/>
    <w:rsid w:val="00DF52E8"/>
    <w:rsid w:val="00E10888"/>
    <w:rsid w:val="00E11A8A"/>
    <w:rsid w:val="00E12DAC"/>
    <w:rsid w:val="00E14339"/>
    <w:rsid w:val="00E149C7"/>
    <w:rsid w:val="00E2148A"/>
    <w:rsid w:val="00E3182E"/>
    <w:rsid w:val="00E35AA2"/>
    <w:rsid w:val="00E53EA6"/>
    <w:rsid w:val="00E5653B"/>
    <w:rsid w:val="00E76DB1"/>
    <w:rsid w:val="00E84B40"/>
    <w:rsid w:val="00E8509A"/>
    <w:rsid w:val="00E950C2"/>
    <w:rsid w:val="00EA5671"/>
    <w:rsid w:val="00EB3D30"/>
    <w:rsid w:val="00EC2FF0"/>
    <w:rsid w:val="00ED297E"/>
    <w:rsid w:val="00ED6C99"/>
    <w:rsid w:val="00ED79AA"/>
    <w:rsid w:val="00ED7D18"/>
    <w:rsid w:val="00EE5E02"/>
    <w:rsid w:val="00EE7B10"/>
    <w:rsid w:val="00EF3C84"/>
    <w:rsid w:val="00F0138E"/>
    <w:rsid w:val="00F122DF"/>
    <w:rsid w:val="00F15A81"/>
    <w:rsid w:val="00F21892"/>
    <w:rsid w:val="00F22DD5"/>
    <w:rsid w:val="00F24E96"/>
    <w:rsid w:val="00F31F9B"/>
    <w:rsid w:val="00F371D8"/>
    <w:rsid w:val="00F4379C"/>
    <w:rsid w:val="00F66F87"/>
    <w:rsid w:val="00F71305"/>
    <w:rsid w:val="00F90CBE"/>
    <w:rsid w:val="00F91E07"/>
    <w:rsid w:val="00F971D8"/>
    <w:rsid w:val="00FA2CFE"/>
    <w:rsid w:val="00FB0533"/>
    <w:rsid w:val="00FD0273"/>
    <w:rsid w:val="00FD294C"/>
    <w:rsid w:val="00FE0065"/>
    <w:rsid w:val="00FE44B4"/>
    <w:rsid w:val="00FF0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0,#f06"/>
    </o:shapedefaults>
    <o:shapelayout v:ext="edit">
      <o:idmap v:ext="edit" data="1"/>
    </o:shapelayout>
  </w:shapeDefaults>
  <w:decimalSymbol w:val=","/>
  <w:listSeparator w:val=";"/>
  <w14:docId w14:val="78672D7D"/>
  <w15:docId w15:val="{6E994BBE-68B2-4FFD-8CEB-6E7348E5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96"/>
  </w:style>
  <w:style w:type="paragraph" w:styleId="Titre3">
    <w:name w:val="heading 3"/>
    <w:basedOn w:val="Normal"/>
    <w:link w:val="Titre3Car"/>
    <w:uiPriority w:val="9"/>
    <w:qFormat/>
    <w:rsid w:val="00667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P-Corriges-Rponses">
    <w:name w:val="CAP-Corriges-Réponses"/>
    <w:basedOn w:val="Normal"/>
    <w:qFormat/>
    <w:rsid w:val="008742C0"/>
    <w:pPr>
      <w:tabs>
        <w:tab w:val="left" w:leader="dot" w:pos="9072"/>
      </w:tabs>
      <w:spacing w:before="60" w:after="0" w:line="240" w:lineRule="auto"/>
      <w:jc w:val="both"/>
    </w:pPr>
    <w:rPr>
      <w:rFonts w:eastAsia="Calibri" w:cs="Arial"/>
      <w:color w:val="000000" w:themeColor="text1"/>
      <w:lang w:eastAsia="en-US"/>
    </w:rPr>
  </w:style>
  <w:style w:type="paragraph" w:customStyle="1" w:styleId="CAP-CorrigesTitre2Activit">
    <w:name w:val="CAP-Corriges_Titre2_Activité"/>
    <w:basedOn w:val="Normal"/>
    <w:qFormat/>
    <w:rsid w:val="008742C0"/>
    <w:pPr>
      <w:keepNext/>
      <w:spacing w:before="360" w:after="120" w:line="240" w:lineRule="auto"/>
    </w:pPr>
    <w:rPr>
      <w:rFonts w:ascii="Arial" w:eastAsia="Calibri" w:hAnsi="Arial" w:cs="Arial"/>
      <w:b/>
      <w:sz w:val="32"/>
      <w:szCs w:val="28"/>
    </w:rPr>
  </w:style>
  <w:style w:type="character" w:styleId="Lienhypertexte">
    <w:name w:val="Hyperlink"/>
    <w:basedOn w:val="Policepardfaut"/>
    <w:uiPriority w:val="99"/>
    <w:unhideWhenUsed/>
    <w:rsid w:val="008742C0"/>
    <w:rPr>
      <w:color w:val="0000FF" w:themeColor="hyperlink"/>
      <w:u w:val="single"/>
    </w:rPr>
  </w:style>
  <w:style w:type="character" w:customStyle="1" w:styleId="Titre3Car">
    <w:name w:val="Titre 3 Car"/>
    <w:basedOn w:val="Policepardfaut"/>
    <w:link w:val="Titre3"/>
    <w:uiPriority w:val="9"/>
    <w:rsid w:val="00667F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67FD9"/>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3C2C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texte">
    <w:name w:val="p1-texte"/>
    <w:basedOn w:val="Normal"/>
    <w:rsid w:val="001B39B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B39BC"/>
    <w:rPr>
      <w:b/>
      <w:bCs/>
    </w:rPr>
  </w:style>
  <w:style w:type="character" w:styleId="AcronymeHTML">
    <w:name w:val="HTML Acronym"/>
    <w:basedOn w:val="Policepardfaut"/>
    <w:uiPriority w:val="99"/>
    <w:semiHidden/>
    <w:unhideWhenUsed/>
    <w:rsid w:val="001B39BC"/>
  </w:style>
  <w:style w:type="paragraph" w:customStyle="1" w:styleId="CAP-Corriges-Reponses-Tableau">
    <w:name w:val="CAP-Corriges-Reponses-Tableau"/>
    <w:qFormat/>
    <w:rsid w:val="001B39BC"/>
    <w:pPr>
      <w:spacing w:after="0" w:line="240" w:lineRule="auto"/>
    </w:pPr>
    <w:rPr>
      <w:rFonts w:eastAsia="Calibri" w:cs="Arial"/>
      <w:color w:val="000000" w:themeColor="text1"/>
      <w:sz w:val="20"/>
      <w:lang w:eastAsia="en-US"/>
    </w:rPr>
  </w:style>
  <w:style w:type="paragraph" w:customStyle="1" w:styleId="CAP-Corriges-tableaux-tetieres">
    <w:name w:val="CAP-Corriges-tableaux-tetieres"/>
    <w:basedOn w:val="CAP-Corriges-Reponses-Tableau"/>
    <w:qFormat/>
    <w:rsid w:val="001B39BC"/>
    <w:pPr>
      <w:jc w:val="center"/>
    </w:pPr>
    <w:rPr>
      <w:b/>
    </w:rPr>
  </w:style>
  <w:style w:type="paragraph" w:styleId="Paragraphedeliste">
    <w:name w:val="List Paragraph"/>
    <w:basedOn w:val="Normal"/>
    <w:uiPriority w:val="34"/>
    <w:qFormat/>
    <w:rsid w:val="001F54AE"/>
    <w:pPr>
      <w:suppressAutoHyphens/>
      <w:spacing w:after="0" w:line="240" w:lineRule="auto"/>
      <w:ind w:left="720"/>
      <w:contextualSpacing/>
      <w:jc w:val="both"/>
    </w:pPr>
    <w:rPr>
      <w:rFonts w:ascii="Times New Roman" w:eastAsia="Times New Roman" w:hAnsi="Times New Roman" w:cs="Times New Roman"/>
      <w:color w:val="000000"/>
      <w:sz w:val="24"/>
      <w:szCs w:val="24"/>
      <w:lang w:eastAsia="ar-SA"/>
    </w:rPr>
  </w:style>
  <w:style w:type="paragraph" w:styleId="En-tte">
    <w:name w:val="header"/>
    <w:basedOn w:val="Normal"/>
    <w:link w:val="En-tteCar"/>
    <w:uiPriority w:val="99"/>
    <w:semiHidden/>
    <w:unhideWhenUsed/>
    <w:rsid w:val="00BC3F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C3F25"/>
  </w:style>
  <w:style w:type="paragraph" w:styleId="Pieddepage">
    <w:name w:val="footer"/>
    <w:basedOn w:val="Normal"/>
    <w:link w:val="PieddepageCar"/>
    <w:uiPriority w:val="99"/>
    <w:unhideWhenUsed/>
    <w:rsid w:val="00BC3F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3F25"/>
  </w:style>
  <w:style w:type="character" w:styleId="Lienhypertextesuivivisit">
    <w:name w:val="FollowedHyperlink"/>
    <w:basedOn w:val="Policepardfaut"/>
    <w:uiPriority w:val="99"/>
    <w:semiHidden/>
    <w:unhideWhenUsed/>
    <w:rsid w:val="0019222F"/>
    <w:rPr>
      <w:color w:val="800080" w:themeColor="followedHyperlink"/>
      <w:u w:val="single"/>
    </w:rPr>
  </w:style>
  <w:style w:type="character" w:customStyle="1" w:styleId="question">
    <w:name w:val="question"/>
    <w:basedOn w:val="Policepardfaut"/>
    <w:rsid w:val="00CE7530"/>
  </w:style>
  <w:style w:type="character" w:styleId="Marquedecommentaire">
    <w:name w:val="annotation reference"/>
    <w:basedOn w:val="Policepardfaut"/>
    <w:uiPriority w:val="99"/>
    <w:semiHidden/>
    <w:unhideWhenUsed/>
    <w:rsid w:val="004361AC"/>
    <w:rPr>
      <w:sz w:val="16"/>
      <w:szCs w:val="16"/>
    </w:rPr>
  </w:style>
  <w:style w:type="paragraph" w:styleId="Commentaire">
    <w:name w:val="annotation text"/>
    <w:basedOn w:val="Normal"/>
    <w:link w:val="CommentaireCar"/>
    <w:uiPriority w:val="99"/>
    <w:semiHidden/>
    <w:unhideWhenUsed/>
    <w:rsid w:val="004361AC"/>
    <w:pPr>
      <w:spacing w:line="240" w:lineRule="auto"/>
    </w:pPr>
    <w:rPr>
      <w:sz w:val="20"/>
      <w:szCs w:val="20"/>
    </w:rPr>
  </w:style>
  <w:style w:type="character" w:customStyle="1" w:styleId="CommentaireCar">
    <w:name w:val="Commentaire Car"/>
    <w:basedOn w:val="Policepardfaut"/>
    <w:link w:val="Commentaire"/>
    <w:uiPriority w:val="99"/>
    <w:semiHidden/>
    <w:rsid w:val="004361AC"/>
    <w:rPr>
      <w:sz w:val="20"/>
      <w:szCs w:val="20"/>
    </w:rPr>
  </w:style>
  <w:style w:type="paragraph" w:styleId="Objetducommentaire">
    <w:name w:val="annotation subject"/>
    <w:basedOn w:val="Commentaire"/>
    <w:next w:val="Commentaire"/>
    <w:link w:val="ObjetducommentaireCar"/>
    <w:uiPriority w:val="99"/>
    <w:semiHidden/>
    <w:unhideWhenUsed/>
    <w:rsid w:val="004361AC"/>
    <w:rPr>
      <w:b/>
      <w:bCs/>
    </w:rPr>
  </w:style>
  <w:style w:type="character" w:customStyle="1" w:styleId="ObjetducommentaireCar">
    <w:name w:val="Objet du commentaire Car"/>
    <w:basedOn w:val="CommentaireCar"/>
    <w:link w:val="Objetducommentaire"/>
    <w:uiPriority w:val="99"/>
    <w:semiHidden/>
    <w:rsid w:val="004361AC"/>
    <w:rPr>
      <w:b/>
      <w:bCs/>
      <w:sz w:val="20"/>
      <w:szCs w:val="20"/>
    </w:rPr>
  </w:style>
  <w:style w:type="paragraph" w:styleId="Textedebulles">
    <w:name w:val="Balloon Text"/>
    <w:basedOn w:val="Normal"/>
    <w:link w:val="TextedebullesCar"/>
    <w:uiPriority w:val="99"/>
    <w:semiHidden/>
    <w:unhideWhenUsed/>
    <w:rsid w:val="004361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260">
      <w:bodyDiv w:val="1"/>
      <w:marLeft w:val="0"/>
      <w:marRight w:val="0"/>
      <w:marTop w:val="0"/>
      <w:marBottom w:val="0"/>
      <w:divBdr>
        <w:top w:val="none" w:sz="0" w:space="0" w:color="auto"/>
        <w:left w:val="none" w:sz="0" w:space="0" w:color="auto"/>
        <w:bottom w:val="none" w:sz="0" w:space="0" w:color="auto"/>
        <w:right w:val="none" w:sz="0" w:space="0" w:color="auto"/>
      </w:divBdr>
      <w:divsChild>
        <w:div w:id="1293630672">
          <w:marLeft w:val="0"/>
          <w:marRight w:val="0"/>
          <w:marTop w:val="0"/>
          <w:marBottom w:val="0"/>
          <w:divBdr>
            <w:top w:val="none" w:sz="0" w:space="0" w:color="auto"/>
            <w:left w:val="none" w:sz="0" w:space="0" w:color="auto"/>
            <w:bottom w:val="none" w:sz="0" w:space="0" w:color="auto"/>
            <w:right w:val="none" w:sz="0" w:space="0" w:color="auto"/>
          </w:divBdr>
        </w:div>
      </w:divsChild>
    </w:div>
    <w:div w:id="28647061">
      <w:bodyDiv w:val="1"/>
      <w:marLeft w:val="0"/>
      <w:marRight w:val="0"/>
      <w:marTop w:val="0"/>
      <w:marBottom w:val="0"/>
      <w:divBdr>
        <w:top w:val="none" w:sz="0" w:space="0" w:color="auto"/>
        <w:left w:val="none" w:sz="0" w:space="0" w:color="auto"/>
        <w:bottom w:val="none" w:sz="0" w:space="0" w:color="auto"/>
        <w:right w:val="none" w:sz="0" w:space="0" w:color="auto"/>
      </w:divBdr>
    </w:div>
    <w:div w:id="412895216">
      <w:bodyDiv w:val="1"/>
      <w:marLeft w:val="0"/>
      <w:marRight w:val="0"/>
      <w:marTop w:val="0"/>
      <w:marBottom w:val="0"/>
      <w:divBdr>
        <w:top w:val="none" w:sz="0" w:space="0" w:color="auto"/>
        <w:left w:val="none" w:sz="0" w:space="0" w:color="auto"/>
        <w:bottom w:val="none" w:sz="0" w:space="0" w:color="auto"/>
        <w:right w:val="none" w:sz="0" w:space="0" w:color="auto"/>
      </w:divBdr>
    </w:div>
    <w:div w:id="460391088">
      <w:bodyDiv w:val="1"/>
      <w:marLeft w:val="0"/>
      <w:marRight w:val="0"/>
      <w:marTop w:val="0"/>
      <w:marBottom w:val="0"/>
      <w:divBdr>
        <w:top w:val="none" w:sz="0" w:space="0" w:color="auto"/>
        <w:left w:val="none" w:sz="0" w:space="0" w:color="auto"/>
        <w:bottom w:val="none" w:sz="0" w:space="0" w:color="auto"/>
        <w:right w:val="none" w:sz="0" w:space="0" w:color="auto"/>
      </w:divBdr>
      <w:divsChild>
        <w:div w:id="791558969">
          <w:marLeft w:val="0"/>
          <w:marRight w:val="0"/>
          <w:marTop w:val="0"/>
          <w:marBottom w:val="0"/>
          <w:divBdr>
            <w:top w:val="none" w:sz="0" w:space="0" w:color="auto"/>
            <w:left w:val="none" w:sz="0" w:space="0" w:color="auto"/>
            <w:bottom w:val="none" w:sz="0" w:space="0" w:color="auto"/>
            <w:right w:val="none" w:sz="0" w:space="0" w:color="auto"/>
          </w:divBdr>
        </w:div>
        <w:div w:id="42561027">
          <w:marLeft w:val="0"/>
          <w:marRight w:val="0"/>
          <w:marTop w:val="0"/>
          <w:marBottom w:val="0"/>
          <w:divBdr>
            <w:top w:val="none" w:sz="0" w:space="0" w:color="auto"/>
            <w:left w:val="none" w:sz="0" w:space="0" w:color="auto"/>
            <w:bottom w:val="none" w:sz="0" w:space="0" w:color="auto"/>
            <w:right w:val="none" w:sz="0" w:space="0" w:color="auto"/>
          </w:divBdr>
        </w:div>
      </w:divsChild>
    </w:div>
    <w:div w:id="685526077">
      <w:bodyDiv w:val="1"/>
      <w:marLeft w:val="0"/>
      <w:marRight w:val="0"/>
      <w:marTop w:val="0"/>
      <w:marBottom w:val="0"/>
      <w:divBdr>
        <w:top w:val="none" w:sz="0" w:space="0" w:color="auto"/>
        <w:left w:val="none" w:sz="0" w:space="0" w:color="auto"/>
        <w:bottom w:val="none" w:sz="0" w:space="0" w:color="auto"/>
        <w:right w:val="none" w:sz="0" w:space="0" w:color="auto"/>
      </w:divBdr>
      <w:divsChild>
        <w:div w:id="182019568">
          <w:marLeft w:val="0"/>
          <w:marRight w:val="0"/>
          <w:marTop w:val="0"/>
          <w:marBottom w:val="27"/>
          <w:divBdr>
            <w:top w:val="none" w:sz="0" w:space="0" w:color="auto"/>
            <w:left w:val="none" w:sz="0" w:space="0" w:color="auto"/>
            <w:bottom w:val="none" w:sz="0" w:space="0" w:color="auto"/>
            <w:right w:val="none" w:sz="0" w:space="0" w:color="auto"/>
          </w:divBdr>
        </w:div>
        <w:div w:id="1508474227">
          <w:marLeft w:val="0"/>
          <w:marRight w:val="0"/>
          <w:marTop w:val="27"/>
          <w:marBottom w:val="0"/>
          <w:divBdr>
            <w:top w:val="none" w:sz="0" w:space="0" w:color="auto"/>
            <w:left w:val="none" w:sz="0" w:space="0" w:color="auto"/>
            <w:bottom w:val="none" w:sz="0" w:space="0" w:color="auto"/>
            <w:right w:val="none" w:sz="0" w:space="0" w:color="auto"/>
          </w:divBdr>
        </w:div>
        <w:div w:id="1230072333">
          <w:marLeft w:val="0"/>
          <w:marRight w:val="0"/>
          <w:marTop w:val="27"/>
          <w:marBottom w:val="0"/>
          <w:divBdr>
            <w:top w:val="none" w:sz="0" w:space="0" w:color="auto"/>
            <w:left w:val="none" w:sz="0" w:space="0" w:color="auto"/>
            <w:bottom w:val="none" w:sz="0" w:space="0" w:color="auto"/>
            <w:right w:val="none" w:sz="0" w:space="0" w:color="auto"/>
          </w:divBdr>
        </w:div>
        <w:div w:id="303435757">
          <w:marLeft w:val="0"/>
          <w:marRight w:val="0"/>
          <w:marTop w:val="27"/>
          <w:marBottom w:val="0"/>
          <w:divBdr>
            <w:top w:val="none" w:sz="0" w:space="0" w:color="auto"/>
            <w:left w:val="none" w:sz="0" w:space="0" w:color="auto"/>
            <w:bottom w:val="none" w:sz="0" w:space="0" w:color="auto"/>
            <w:right w:val="none" w:sz="0" w:space="0" w:color="auto"/>
          </w:divBdr>
        </w:div>
        <w:div w:id="20791018">
          <w:marLeft w:val="0"/>
          <w:marRight w:val="0"/>
          <w:marTop w:val="27"/>
          <w:marBottom w:val="0"/>
          <w:divBdr>
            <w:top w:val="none" w:sz="0" w:space="0" w:color="auto"/>
            <w:left w:val="none" w:sz="0" w:space="0" w:color="auto"/>
            <w:bottom w:val="none" w:sz="0" w:space="0" w:color="auto"/>
            <w:right w:val="none" w:sz="0" w:space="0" w:color="auto"/>
          </w:divBdr>
        </w:div>
      </w:divsChild>
    </w:div>
    <w:div w:id="739984517">
      <w:bodyDiv w:val="1"/>
      <w:marLeft w:val="0"/>
      <w:marRight w:val="0"/>
      <w:marTop w:val="0"/>
      <w:marBottom w:val="0"/>
      <w:divBdr>
        <w:top w:val="none" w:sz="0" w:space="0" w:color="auto"/>
        <w:left w:val="none" w:sz="0" w:space="0" w:color="auto"/>
        <w:bottom w:val="none" w:sz="0" w:space="0" w:color="auto"/>
        <w:right w:val="none" w:sz="0" w:space="0" w:color="auto"/>
      </w:divBdr>
    </w:div>
    <w:div w:id="741636573">
      <w:bodyDiv w:val="1"/>
      <w:marLeft w:val="0"/>
      <w:marRight w:val="0"/>
      <w:marTop w:val="0"/>
      <w:marBottom w:val="0"/>
      <w:divBdr>
        <w:top w:val="none" w:sz="0" w:space="0" w:color="auto"/>
        <w:left w:val="none" w:sz="0" w:space="0" w:color="auto"/>
        <w:bottom w:val="none" w:sz="0" w:space="0" w:color="auto"/>
        <w:right w:val="none" w:sz="0" w:space="0" w:color="auto"/>
      </w:divBdr>
      <w:divsChild>
        <w:div w:id="1013580257">
          <w:marLeft w:val="0"/>
          <w:marRight w:val="0"/>
          <w:marTop w:val="0"/>
          <w:marBottom w:val="0"/>
          <w:divBdr>
            <w:top w:val="none" w:sz="0" w:space="0" w:color="auto"/>
            <w:left w:val="none" w:sz="0" w:space="0" w:color="auto"/>
            <w:bottom w:val="none" w:sz="0" w:space="0" w:color="auto"/>
            <w:right w:val="none" w:sz="0" w:space="0" w:color="auto"/>
          </w:divBdr>
        </w:div>
      </w:divsChild>
    </w:div>
    <w:div w:id="754975365">
      <w:bodyDiv w:val="1"/>
      <w:marLeft w:val="0"/>
      <w:marRight w:val="0"/>
      <w:marTop w:val="0"/>
      <w:marBottom w:val="0"/>
      <w:divBdr>
        <w:top w:val="none" w:sz="0" w:space="0" w:color="auto"/>
        <w:left w:val="none" w:sz="0" w:space="0" w:color="auto"/>
        <w:bottom w:val="none" w:sz="0" w:space="0" w:color="auto"/>
        <w:right w:val="none" w:sz="0" w:space="0" w:color="auto"/>
      </w:divBdr>
    </w:div>
    <w:div w:id="1016733636">
      <w:bodyDiv w:val="1"/>
      <w:marLeft w:val="0"/>
      <w:marRight w:val="0"/>
      <w:marTop w:val="0"/>
      <w:marBottom w:val="0"/>
      <w:divBdr>
        <w:top w:val="none" w:sz="0" w:space="0" w:color="auto"/>
        <w:left w:val="none" w:sz="0" w:space="0" w:color="auto"/>
        <w:bottom w:val="none" w:sz="0" w:space="0" w:color="auto"/>
        <w:right w:val="none" w:sz="0" w:space="0" w:color="auto"/>
      </w:divBdr>
    </w:div>
    <w:div w:id="1074856737">
      <w:bodyDiv w:val="1"/>
      <w:marLeft w:val="0"/>
      <w:marRight w:val="0"/>
      <w:marTop w:val="0"/>
      <w:marBottom w:val="0"/>
      <w:divBdr>
        <w:top w:val="none" w:sz="0" w:space="0" w:color="auto"/>
        <w:left w:val="none" w:sz="0" w:space="0" w:color="auto"/>
        <w:bottom w:val="none" w:sz="0" w:space="0" w:color="auto"/>
        <w:right w:val="none" w:sz="0" w:space="0" w:color="auto"/>
      </w:divBdr>
      <w:divsChild>
        <w:div w:id="1460488434">
          <w:marLeft w:val="0"/>
          <w:marRight w:val="0"/>
          <w:marTop w:val="0"/>
          <w:marBottom w:val="135"/>
          <w:divBdr>
            <w:top w:val="single" w:sz="2" w:space="0" w:color="5E5E5E"/>
            <w:left w:val="single" w:sz="2" w:space="0" w:color="5E5E5E"/>
            <w:bottom w:val="single" w:sz="2" w:space="0" w:color="5E5E5E"/>
            <w:right w:val="single" w:sz="2" w:space="0" w:color="5E5E5E"/>
          </w:divBdr>
          <w:divsChild>
            <w:div w:id="162670587">
              <w:marLeft w:val="0"/>
              <w:marRight w:val="0"/>
              <w:marTop w:val="0"/>
              <w:marBottom w:val="0"/>
              <w:divBdr>
                <w:top w:val="none" w:sz="0" w:space="0" w:color="auto"/>
                <w:left w:val="none" w:sz="0" w:space="0" w:color="auto"/>
                <w:bottom w:val="none" w:sz="0" w:space="0" w:color="auto"/>
                <w:right w:val="none" w:sz="0" w:space="0" w:color="auto"/>
              </w:divBdr>
            </w:div>
          </w:divsChild>
        </w:div>
        <w:div w:id="1011957669">
          <w:marLeft w:val="0"/>
          <w:marRight w:val="0"/>
          <w:marTop w:val="0"/>
          <w:marBottom w:val="0"/>
          <w:divBdr>
            <w:top w:val="single" w:sz="2" w:space="0" w:color="5E5E5E"/>
            <w:left w:val="single" w:sz="2" w:space="0" w:color="5E5E5E"/>
            <w:bottom w:val="single" w:sz="2" w:space="0" w:color="5E5E5E"/>
            <w:right w:val="single" w:sz="2" w:space="0" w:color="5E5E5E"/>
          </w:divBdr>
          <w:divsChild>
            <w:div w:id="21322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8943">
      <w:bodyDiv w:val="1"/>
      <w:marLeft w:val="0"/>
      <w:marRight w:val="0"/>
      <w:marTop w:val="0"/>
      <w:marBottom w:val="0"/>
      <w:divBdr>
        <w:top w:val="none" w:sz="0" w:space="0" w:color="auto"/>
        <w:left w:val="none" w:sz="0" w:space="0" w:color="auto"/>
        <w:bottom w:val="none" w:sz="0" w:space="0" w:color="auto"/>
        <w:right w:val="none" w:sz="0" w:space="0" w:color="auto"/>
      </w:divBdr>
    </w:div>
    <w:div w:id="1713575710">
      <w:bodyDiv w:val="1"/>
      <w:marLeft w:val="0"/>
      <w:marRight w:val="0"/>
      <w:marTop w:val="0"/>
      <w:marBottom w:val="0"/>
      <w:divBdr>
        <w:top w:val="none" w:sz="0" w:space="0" w:color="auto"/>
        <w:left w:val="none" w:sz="0" w:space="0" w:color="auto"/>
        <w:bottom w:val="none" w:sz="0" w:space="0" w:color="auto"/>
        <w:right w:val="none" w:sz="0" w:space="0" w:color="auto"/>
      </w:divBdr>
    </w:div>
    <w:div w:id="1739666609">
      <w:bodyDiv w:val="1"/>
      <w:marLeft w:val="0"/>
      <w:marRight w:val="0"/>
      <w:marTop w:val="0"/>
      <w:marBottom w:val="0"/>
      <w:divBdr>
        <w:top w:val="none" w:sz="0" w:space="0" w:color="auto"/>
        <w:left w:val="none" w:sz="0" w:space="0" w:color="auto"/>
        <w:bottom w:val="none" w:sz="0" w:space="0" w:color="auto"/>
        <w:right w:val="none" w:sz="0" w:space="0" w:color="auto"/>
      </w:divBdr>
    </w:div>
    <w:div w:id="1809056671">
      <w:bodyDiv w:val="1"/>
      <w:marLeft w:val="0"/>
      <w:marRight w:val="0"/>
      <w:marTop w:val="0"/>
      <w:marBottom w:val="0"/>
      <w:divBdr>
        <w:top w:val="none" w:sz="0" w:space="0" w:color="auto"/>
        <w:left w:val="none" w:sz="0" w:space="0" w:color="auto"/>
        <w:bottom w:val="none" w:sz="0" w:space="0" w:color="auto"/>
        <w:right w:val="none" w:sz="0" w:space="0" w:color="auto"/>
      </w:divBdr>
    </w:div>
    <w:div w:id="18732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ée un document." ma:contentTypeScope="" ma:versionID="1c3c706aa5624372f73c103ce5addc6e">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51c549b4259a735b46e32da349740bc8"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A76B64BE-8246-4F35-887A-FF9B328FEC93}">
  <ds:schemaRefs>
    <ds:schemaRef ds:uri="http://schemas.openxmlformats.org/officeDocument/2006/bibliography"/>
  </ds:schemaRefs>
</ds:datastoreItem>
</file>

<file path=customXml/itemProps2.xml><?xml version="1.0" encoding="utf-8"?>
<ds:datastoreItem xmlns:ds="http://schemas.openxmlformats.org/officeDocument/2006/customXml" ds:itemID="{2FE0D0C8-4FF8-4DFF-83E9-1AF15F6688B6}"/>
</file>

<file path=customXml/itemProps3.xml><?xml version="1.0" encoding="utf-8"?>
<ds:datastoreItem xmlns:ds="http://schemas.openxmlformats.org/officeDocument/2006/customXml" ds:itemID="{1EB7FA54-517D-4C59-8E44-E3C574673ABC}"/>
</file>

<file path=customXml/itemProps4.xml><?xml version="1.0" encoding="utf-8"?>
<ds:datastoreItem xmlns:ds="http://schemas.openxmlformats.org/officeDocument/2006/customXml" ds:itemID="{9AB6B462-F0A7-45AD-BAFC-F33D8DB1089F}"/>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3873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ANDRE BRIGITTE</cp:lastModifiedBy>
  <cp:revision>3</cp:revision>
  <dcterms:created xsi:type="dcterms:W3CDTF">2023-03-09T18:21:00Z</dcterms:created>
  <dcterms:modified xsi:type="dcterms:W3CDTF">2023-03-13T11:14:00Z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ies>
</file>