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1C898" w14:textId="7458F7AD" w:rsidR="002F3265" w:rsidRPr="00CC09AB" w:rsidRDefault="002F3265" w:rsidP="00540C47">
      <w:pPr>
        <w:pStyle w:val="TTextecourant"/>
        <w:suppressAutoHyphens/>
        <w:spacing w:line="240" w:lineRule="auto"/>
        <w:rPr>
          <w:rFonts w:ascii="Times New Roman" w:hAnsi="Times New Roman" w:cs="Times New Roman"/>
          <w:b/>
          <w:bCs/>
          <w:sz w:val="28"/>
          <w:szCs w:val="28"/>
        </w:rPr>
      </w:pPr>
      <w:r w:rsidRPr="00CC09AB">
        <w:rPr>
          <w:noProof/>
          <w:color w:val="CC00CC"/>
          <w:sz w:val="24"/>
          <w:szCs w:val="24"/>
        </w:rPr>
        <w:drawing>
          <wp:anchor distT="0" distB="0" distL="114300" distR="114300" simplePos="0" relativeHeight="251658240" behindDoc="0" locked="0" layoutInCell="1" allowOverlap="1" wp14:anchorId="3A7FF577" wp14:editId="145DAC32">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9AB">
        <w:rPr>
          <w:rFonts w:ascii="Times New Roman" w:hAnsi="Times New Roman" w:cs="Times New Roman"/>
          <w:b/>
          <w:bCs/>
          <w:color w:val="CC00CC"/>
          <w:sz w:val="28"/>
          <w:szCs w:val="28"/>
        </w:rPr>
        <w:t>1</w:t>
      </w:r>
      <w:r w:rsidR="00E65BC6" w:rsidRPr="00CC09AB">
        <w:rPr>
          <w:rFonts w:ascii="Times New Roman" w:hAnsi="Times New Roman" w:cs="Times New Roman"/>
          <w:b/>
          <w:bCs/>
          <w:color w:val="CC00CC"/>
          <w:sz w:val="28"/>
          <w:szCs w:val="28"/>
        </w:rPr>
        <w:t>7</w:t>
      </w:r>
      <w:r w:rsidRPr="00CC09AB">
        <w:rPr>
          <w:rFonts w:ascii="Times New Roman" w:hAnsi="Times New Roman" w:cs="Times New Roman"/>
          <w:b/>
          <w:bCs/>
          <w:sz w:val="28"/>
          <w:szCs w:val="28"/>
        </w:rPr>
        <w:t xml:space="preserve"> </w:t>
      </w:r>
      <w:r w:rsidR="00E65BC6" w:rsidRPr="00CC09AB">
        <w:rPr>
          <w:rFonts w:ascii="Times New Roman" w:hAnsi="Times New Roman" w:cs="Times New Roman"/>
          <w:b/>
          <w:bCs/>
          <w:sz w:val="28"/>
          <w:szCs w:val="28"/>
        </w:rPr>
        <w:t>Les transformations du commerce mondial</w:t>
      </w:r>
    </w:p>
    <w:p w14:paraId="49EB4529" w14:textId="77777777" w:rsidR="002F3265" w:rsidRPr="00CC09AB" w:rsidRDefault="002F3265" w:rsidP="00540C47">
      <w:pPr>
        <w:pStyle w:val="TTextecourant"/>
        <w:suppressAutoHyphens/>
        <w:spacing w:line="240" w:lineRule="auto"/>
        <w:rPr>
          <w:rFonts w:ascii="Times New Roman" w:hAnsi="Times New Roman" w:cs="Times New Roman"/>
          <w:sz w:val="24"/>
          <w:szCs w:val="24"/>
        </w:rPr>
      </w:pPr>
    </w:p>
    <w:p w14:paraId="59116C6D" w14:textId="77777777" w:rsidR="002F3265" w:rsidRPr="00CC09AB" w:rsidRDefault="002F3265" w:rsidP="00540C47">
      <w:pPr>
        <w:pStyle w:val="TTextecourant"/>
        <w:suppressAutoHyphens/>
        <w:spacing w:line="240" w:lineRule="auto"/>
        <w:rPr>
          <w:rFonts w:ascii="Times New Roman" w:hAnsi="Times New Roman" w:cs="Times New Roman"/>
          <w:b/>
          <w:bCs/>
          <w:sz w:val="24"/>
          <w:szCs w:val="24"/>
        </w:rPr>
      </w:pPr>
      <w:r w:rsidRPr="00CC09AB">
        <w:rPr>
          <w:rFonts w:ascii="Times New Roman" w:hAnsi="Times New Roman" w:cs="Times New Roman"/>
          <w:b/>
          <w:bCs/>
          <w:sz w:val="24"/>
          <w:szCs w:val="24"/>
        </w:rPr>
        <w:t>SYNTHÈSE RÉDIGÉE</w:t>
      </w:r>
    </w:p>
    <w:p w14:paraId="159B6404" w14:textId="77777777" w:rsidR="002F3265" w:rsidRPr="00CC09AB" w:rsidRDefault="002F3265" w:rsidP="00540C47">
      <w:pPr>
        <w:suppressAutoHyphens/>
        <w:spacing w:after="0" w:line="240" w:lineRule="auto"/>
        <w:jc w:val="both"/>
        <w:rPr>
          <w:rFonts w:ascii="Times New Roman" w:eastAsia="Times New Roman" w:hAnsi="Times New Roman" w:cs="Times New Roman"/>
          <w:color w:val="000000"/>
          <w:sz w:val="24"/>
          <w:szCs w:val="24"/>
          <w:lang w:eastAsia="fr-FR"/>
        </w:rPr>
      </w:pPr>
    </w:p>
    <w:p w14:paraId="37F037D9" w14:textId="77777777" w:rsidR="002F3265" w:rsidRPr="00CC09AB" w:rsidRDefault="002F3265" w:rsidP="00540C47">
      <w:pPr>
        <w:suppressAutoHyphens/>
        <w:spacing w:after="0" w:line="240" w:lineRule="auto"/>
        <w:jc w:val="both"/>
        <w:rPr>
          <w:rFonts w:ascii="Times New Roman" w:eastAsia="Times New Roman" w:hAnsi="Times New Roman" w:cs="Times New Roman"/>
          <w:color w:val="000000"/>
          <w:sz w:val="24"/>
          <w:szCs w:val="24"/>
          <w:lang w:eastAsia="fr-FR"/>
        </w:rPr>
      </w:pPr>
    </w:p>
    <w:p w14:paraId="368A50B6" w14:textId="77777777" w:rsidR="00B233B1" w:rsidRPr="00CC09AB" w:rsidRDefault="00B233B1" w:rsidP="00FF0FC3">
      <w:pPr>
        <w:suppressAutoHyphens/>
        <w:spacing w:after="0" w:line="240" w:lineRule="auto"/>
        <w:jc w:val="both"/>
        <w:rPr>
          <w:rFonts w:ascii="Times New Roman" w:hAnsi="Times New Roman" w:cs="Times New Roman"/>
          <w:sz w:val="24"/>
          <w:szCs w:val="24"/>
        </w:rPr>
      </w:pPr>
      <w:r w:rsidRPr="00CC09AB">
        <w:rPr>
          <w:rFonts w:ascii="Times New Roman" w:hAnsi="Times New Roman" w:cs="Times New Roman"/>
          <w:sz w:val="24"/>
          <w:szCs w:val="24"/>
        </w:rPr>
        <w:t>La progression du commerce mondial sur les dernières décennies s’explique par différents facteurs et s’illustre par une internationalisation de la chaîne de valeur, une segmentation des processus productifs. Cette segmentation à l’échelle internationale se traduit par des importations de biens intermédiaires. Ces flux au niveau d’un pays sont mesurés par la balance des biens et services.</w:t>
      </w:r>
    </w:p>
    <w:p w14:paraId="498102A0" w14:textId="7347192D" w:rsidR="006F4860" w:rsidRPr="00CC09AB" w:rsidRDefault="00B233B1" w:rsidP="00FF0FC3">
      <w:pPr>
        <w:suppressAutoHyphens/>
        <w:spacing w:after="0" w:line="240" w:lineRule="auto"/>
        <w:jc w:val="both"/>
        <w:rPr>
          <w:rFonts w:ascii="Times New Roman" w:hAnsi="Times New Roman" w:cs="Times New Roman"/>
          <w:sz w:val="24"/>
          <w:szCs w:val="24"/>
        </w:rPr>
      </w:pPr>
      <w:r w:rsidRPr="00CC09AB">
        <w:rPr>
          <w:rFonts w:ascii="Times New Roman" w:hAnsi="Times New Roman" w:cs="Times New Roman"/>
          <w:sz w:val="24"/>
          <w:szCs w:val="24"/>
        </w:rPr>
        <w:t xml:space="preserve">L’un des principaux indicateurs de l’attractivité économique d’un pays est constitué par le niveau des investissements directs à l’étranger (IDE). L’IDE est à l’origine de la création des </w:t>
      </w:r>
      <w:proofErr w:type="gramStart"/>
      <w:r w:rsidRPr="00CC09AB">
        <w:rPr>
          <w:rFonts w:ascii="Times New Roman" w:hAnsi="Times New Roman" w:cs="Times New Roman"/>
          <w:sz w:val="24"/>
          <w:szCs w:val="24"/>
        </w:rPr>
        <w:t>firmes</w:t>
      </w:r>
      <w:proofErr w:type="gramEnd"/>
      <w:r w:rsidRPr="00CC09AB">
        <w:rPr>
          <w:rFonts w:ascii="Times New Roman" w:hAnsi="Times New Roman" w:cs="Times New Roman"/>
          <w:sz w:val="24"/>
          <w:szCs w:val="24"/>
        </w:rPr>
        <w:t xml:space="preserve"> multinationales (FMN).</w:t>
      </w:r>
    </w:p>
    <w:p w14:paraId="77967EEC" w14:textId="77777777" w:rsidR="00B233B1" w:rsidRPr="00CC09AB" w:rsidRDefault="00B233B1" w:rsidP="00FF0FC3">
      <w:pPr>
        <w:suppressAutoHyphens/>
        <w:spacing w:after="0" w:line="240" w:lineRule="auto"/>
        <w:jc w:val="both"/>
        <w:rPr>
          <w:rFonts w:ascii="Times New Roman" w:eastAsia="Times New Roman" w:hAnsi="Times New Roman" w:cs="Times New Roman"/>
          <w:color w:val="000000"/>
          <w:sz w:val="24"/>
          <w:szCs w:val="24"/>
          <w:lang w:eastAsia="fr-FR"/>
        </w:rPr>
      </w:pPr>
    </w:p>
    <w:p w14:paraId="27D39094" w14:textId="749A8E0F" w:rsidR="002F3265" w:rsidRPr="00CC09AB" w:rsidRDefault="002F3265" w:rsidP="00FF0FC3">
      <w:pPr>
        <w:suppressAutoHyphens/>
        <w:spacing w:after="0" w:line="240" w:lineRule="auto"/>
        <w:jc w:val="both"/>
        <w:rPr>
          <w:rFonts w:ascii="Times New Roman" w:eastAsia="Times New Roman" w:hAnsi="Times New Roman" w:cs="Times New Roman"/>
          <w:b/>
          <w:bCs/>
          <w:color w:val="000000"/>
          <w:sz w:val="24"/>
          <w:szCs w:val="24"/>
          <w:lang w:eastAsia="fr-FR"/>
        </w:rPr>
      </w:pPr>
      <w:r w:rsidRPr="00CC09AB">
        <w:rPr>
          <w:rFonts w:ascii="Times New Roman" w:eastAsia="Times New Roman" w:hAnsi="Times New Roman" w:cs="Times New Roman"/>
          <w:b/>
          <w:bCs/>
          <w:color w:val="0070C0"/>
          <w:sz w:val="24"/>
          <w:szCs w:val="24"/>
          <w:lang w:eastAsia="fr-FR"/>
        </w:rPr>
        <w:t>1</w:t>
      </w:r>
      <w:r w:rsidRPr="00CC09AB">
        <w:rPr>
          <w:rFonts w:ascii="Times New Roman" w:eastAsia="Times New Roman" w:hAnsi="Times New Roman" w:cs="Times New Roman"/>
          <w:b/>
          <w:bCs/>
          <w:color w:val="000000"/>
          <w:sz w:val="24"/>
          <w:szCs w:val="24"/>
          <w:lang w:eastAsia="fr-FR"/>
        </w:rPr>
        <w:t xml:space="preserve"> </w:t>
      </w:r>
      <w:r w:rsidR="0051056B" w:rsidRPr="00CC09AB">
        <w:rPr>
          <w:rFonts w:ascii="Times New Roman" w:hAnsi="Times New Roman" w:cs="Times New Roman"/>
          <w:b/>
          <w:bCs/>
          <w:sz w:val="24"/>
          <w:szCs w:val="24"/>
        </w:rPr>
        <w:t>Les évolutions du commerce mondial</w:t>
      </w:r>
    </w:p>
    <w:p w14:paraId="141D6308" w14:textId="206D2776" w:rsidR="002F3265" w:rsidRPr="00CC09AB" w:rsidRDefault="002F3265" w:rsidP="00FF0FC3">
      <w:pPr>
        <w:suppressAutoHyphens/>
        <w:spacing w:after="0" w:line="240" w:lineRule="auto"/>
        <w:jc w:val="both"/>
        <w:rPr>
          <w:rFonts w:ascii="Times New Roman" w:eastAsia="Times New Roman" w:hAnsi="Times New Roman" w:cs="Times New Roman"/>
          <w:color w:val="000000"/>
          <w:sz w:val="24"/>
          <w:szCs w:val="24"/>
          <w:lang w:eastAsia="fr-FR"/>
        </w:rPr>
      </w:pPr>
    </w:p>
    <w:p w14:paraId="64E556B6" w14:textId="7D7F6371" w:rsidR="00703C2F" w:rsidRPr="00CC09AB" w:rsidRDefault="00692EE2" w:rsidP="00FF0FC3">
      <w:pPr>
        <w:suppressAutoHyphens/>
        <w:spacing w:after="0" w:line="240" w:lineRule="auto"/>
        <w:jc w:val="both"/>
        <w:rPr>
          <w:rFonts w:ascii="Times New Roman" w:eastAsia="Times New Roman" w:hAnsi="Times New Roman" w:cs="Times New Roman"/>
          <w:color w:val="000000"/>
          <w:sz w:val="24"/>
          <w:szCs w:val="24"/>
          <w:lang w:eastAsia="fr-FR"/>
        </w:rPr>
      </w:pPr>
      <w:r w:rsidRPr="00CC09AB">
        <w:rPr>
          <w:rFonts w:ascii="Times New Roman" w:eastAsia="Times New Roman" w:hAnsi="Times New Roman" w:cs="Times New Roman"/>
          <w:color w:val="000000"/>
          <w:sz w:val="24"/>
          <w:szCs w:val="24"/>
          <w:lang w:eastAsia="fr-FR"/>
        </w:rPr>
        <w:t>Le commerce mondial a fortement progressé depuis la fin de la Seconde Guerre mondiale. Les exportations mondiales de marchandises ont connu un accroissement exponentiel, elles ont donc été multipliées par 400 en plus de 70 ans !</w:t>
      </w:r>
    </w:p>
    <w:p w14:paraId="659A1456" w14:textId="77777777" w:rsidR="00692EE2" w:rsidRPr="00CC09AB" w:rsidRDefault="00692EE2" w:rsidP="00FF0FC3">
      <w:pPr>
        <w:suppressAutoHyphens/>
        <w:spacing w:after="0" w:line="240" w:lineRule="auto"/>
        <w:jc w:val="both"/>
        <w:rPr>
          <w:rFonts w:ascii="Times New Roman" w:eastAsia="Times New Roman" w:hAnsi="Times New Roman" w:cs="Times New Roman"/>
          <w:color w:val="000000"/>
          <w:sz w:val="24"/>
          <w:szCs w:val="24"/>
          <w:lang w:eastAsia="fr-FR"/>
        </w:rPr>
      </w:pPr>
    </w:p>
    <w:p w14:paraId="2CDB1B71" w14:textId="0230D21A" w:rsidR="00ED2C4F" w:rsidRPr="00CC09AB" w:rsidRDefault="00ED2C4F" w:rsidP="00FF0FC3">
      <w:pPr>
        <w:pStyle w:val="07Textecourant"/>
        <w:suppressAutoHyphens/>
        <w:rPr>
          <w:rFonts w:ascii="Times New Roman" w:hAnsi="Times New Roman" w:cs="Times New Roman"/>
        </w:rPr>
      </w:pPr>
      <w:r w:rsidRPr="00CC09AB">
        <w:rPr>
          <w:rFonts w:ascii="Times New Roman" w:hAnsi="Times New Roman" w:cs="Times New Roman"/>
          <w:b/>
          <w:bCs/>
          <w:color w:val="00B0F0"/>
        </w:rPr>
        <w:t>A</w:t>
      </w:r>
      <w:r w:rsidRPr="00CC09AB">
        <w:rPr>
          <w:rFonts w:ascii="Times New Roman" w:hAnsi="Times New Roman" w:cs="Times New Roman"/>
        </w:rPr>
        <w:t xml:space="preserve"> </w:t>
      </w:r>
      <w:r w:rsidR="00580589" w:rsidRPr="00CC09AB">
        <w:rPr>
          <w:rFonts w:ascii="Times New Roman" w:hAnsi="Times New Roman" w:cs="Times New Roman"/>
          <w:b/>
          <w:bCs/>
        </w:rPr>
        <w:t>Les causes de l’accroissement des échanges internationaux </w:t>
      </w:r>
    </w:p>
    <w:p w14:paraId="47E84E66" w14:textId="2F6094E6" w:rsidR="6F6330C4" w:rsidRPr="00CC09AB" w:rsidRDefault="6F6330C4" w:rsidP="6F6330C4">
      <w:pPr>
        <w:spacing w:after="0" w:line="240" w:lineRule="auto"/>
        <w:jc w:val="both"/>
        <w:rPr>
          <w:rFonts w:ascii="Times New Roman" w:eastAsia="Times New Roman" w:hAnsi="Times New Roman" w:cs="Times New Roman"/>
          <w:color w:val="000000" w:themeColor="text1"/>
          <w:sz w:val="24"/>
          <w:szCs w:val="24"/>
          <w:lang w:eastAsia="fr-FR"/>
        </w:rPr>
      </w:pPr>
    </w:p>
    <w:p w14:paraId="4BDD1BB6" w14:textId="0D4E74D4" w:rsidR="002916CC"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r w:rsidRPr="00CC09AB">
        <w:rPr>
          <w:rFonts w:ascii="Times New Roman" w:eastAsia="Times New Roman" w:hAnsi="Times New Roman" w:cs="Times New Roman"/>
          <w:color w:val="000000"/>
          <w:sz w:val="24"/>
          <w:szCs w:val="24"/>
          <w:lang w:eastAsia="fr-FR"/>
        </w:rPr>
        <w:t>Plusieurs facteurs expliquent la croissance des échanges internationaux</w:t>
      </w:r>
      <w:r w:rsidR="00682970" w:rsidRPr="00CC09AB">
        <w:rPr>
          <w:rFonts w:ascii="Times New Roman" w:eastAsia="Times New Roman" w:hAnsi="Times New Roman" w:cs="Times New Roman"/>
          <w:color w:val="000000"/>
          <w:sz w:val="24"/>
          <w:szCs w:val="24"/>
          <w:lang w:eastAsia="fr-FR"/>
        </w:rPr>
        <w:t> </w:t>
      </w:r>
      <w:r w:rsidRPr="00CC09AB">
        <w:rPr>
          <w:rFonts w:ascii="Times New Roman" w:eastAsia="Times New Roman" w:hAnsi="Times New Roman" w:cs="Times New Roman"/>
          <w:color w:val="000000"/>
          <w:sz w:val="24"/>
          <w:szCs w:val="24"/>
          <w:lang w:eastAsia="fr-FR"/>
        </w:rPr>
        <w:t>:</w:t>
      </w:r>
    </w:p>
    <w:p w14:paraId="7C7CF985" w14:textId="77777777" w:rsidR="002916CC"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p>
    <w:p w14:paraId="617D4C70" w14:textId="1BE72A3B" w:rsidR="002916CC"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r w:rsidRPr="00CC09AB">
        <w:rPr>
          <w:rFonts w:ascii="Times New Roman" w:eastAsia="Times New Roman" w:hAnsi="Times New Roman" w:cs="Times New Roman"/>
          <w:color w:val="000000"/>
          <w:sz w:val="24"/>
          <w:szCs w:val="24"/>
          <w:lang w:eastAsia="fr-FR"/>
        </w:rPr>
        <w:t>L’ouverture des frontières</w:t>
      </w:r>
      <w:r w:rsidR="00682970" w:rsidRPr="00CC09AB">
        <w:rPr>
          <w:rFonts w:ascii="Times New Roman" w:eastAsia="Times New Roman" w:hAnsi="Times New Roman" w:cs="Times New Roman"/>
          <w:color w:val="000000"/>
          <w:sz w:val="24"/>
          <w:szCs w:val="24"/>
          <w:lang w:eastAsia="fr-FR"/>
        </w:rPr>
        <w:t> </w:t>
      </w:r>
      <w:r w:rsidRPr="00CC09AB">
        <w:rPr>
          <w:rFonts w:ascii="Times New Roman" w:eastAsia="Times New Roman" w:hAnsi="Times New Roman" w:cs="Times New Roman"/>
          <w:color w:val="000000"/>
          <w:sz w:val="24"/>
          <w:szCs w:val="24"/>
          <w:lang w:eastAsia="fr-FR"/>
        </w:rPr>
        <w:t>: elle facilite les échanges (libre circulation des personnes et des marchandises). Elle permet aux entreprises de trouver de nouveaux clients sur les marchés extérieurs.</w:t>
      </w:r>
    </w:p>
    <w:p w14:paraId="1EEA5EE6" w14:textId="77777777" w:rsidR="002916CC"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p>
    <w:p w14:paraId="20475AD9" w14:textId="4CED1720" w:rsidR="002916CC"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r w:rsidRPr="00CC09AB">
        <w:rPr>
          <w:rFonts w:ascii="Times New Roman" w:eastAsia="Times New Roman" w:hAnsi="Times New Roman" w:cs="Times New Roman"/>
          <w:color w:val="000000"/>
          <w:sz w:val="24"/>
          <w:szCs w:val="24"/>
          <w:lang w:eastAsia="fr-FR"/>
        </w:rPr>
        <w:t>Les moyens de transport</w:t>
      </w:r>
      <w:r w:rsidR="00682970" w:rsidRPr="00CC09AB">
        <w:rPr>
          <w:rFonts w:ascii="Times New Roman" w:eastAsia="Times New Roman" w:hAnsi="Times New Roman" w:cs="Times New Roman"/>
          <w:color w:val="000000"/>
          <w:sz w:val="24"/>
          <w:szCs w:val="24"/>
          <w:lang w:eastAsia="fr-FR"/>
        </w:rPr>
        <w:t> </w:t>
      </w:r>
      <w:r w:rsidRPr="00CC09AB">
        <w:rPr>
          <w:rFonts w:ascii="Times New Roman" w:eastAsia="Times New Roman" w:hAnsi="Times New Roman" w:cs="Times New Roman"/>
          <w:color w:val="000000"/>
          <w:sz w:val="24"/>
          <w:szCs w:val="24"/>
          <w:lang w:eastAsia="fr-FR"/>
        </w:rPr>
        <w:t>: ils se sont multipliés (transports ferroviaire, fluvial, maritime, aérien) et ont vu leur coût baisser.</w:t>
      </w:r>
    </w:p>
    <w:p w14:paraId="6C7500A2" w14:textId="77777777" w:rsidR="002916CC"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p>
    <w:p w14:paraId="5FA643D5" w14:textId="77777777" w:rsidR="002916CC"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r w:rsidRPr="00CC09AB">
        <w:rPr>
          <w:rFonts w:ascii="Times New Roman" w:eastAsia="Times New Roman" w:hAnsi="Times New Roman" w:cs="Times New Roman"/>
          <w:color w:val="000000"/>
          <w:sz w:val="24"/>
          <w:szCs w:val="24"/>
          <w:lang w:eastAsia="fr-FR"/>
        </w:rPr>
        <w:t>Avec Internet, la circulation des informations a connu un spectaculaire accroissement. La numérisation de l’information permet d’acheminer des flux importants et d’en assurer une diffusion quasi-instantanée.</w:t>
      </w:r>
    </w:p>
    <w:p w14:paraId="08851B53" w14:textId="77777777" w:rsidR="002916CC"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p>
    <w:p w14:paraId="3D2AD894" w14:textId="7ED5B99F" w:rsidR="00124EB2"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r w:rsidRPr="00CC09AB">
        <w:rPr>
          <w:rFonts w:ascii="Times New Roman" w:eastAsia="Times New Roman" w:hAnsi="Times New Roman" w:cs="Times New Roman"/>
          <w:color w:val="000000"/>
          <w:sz w:val="24"/>
          <w:szCs w:val="24"/>
          <w:lang w:eastAsia="fr-FR"/>
        </w:rPr>
        <w:t>Le développement des économies d’échelle</w:t>
      </w:r>
      <w:r w:rsidR="00682970" w:rsidRPr="00CC09AB">
        <w:rPr>
          <w:rFonts w:ascii="Times New Roman" w:eastAsia="Times New Roman" w:hAnsi="Times New Roman" w:cs="Times New Roman"/>
          <w:color w:val="000000"/>
          <w:sz w:val="24"/>
          <w:szCs w:val="24"/>
          <w:lang w:eastAsia="fr-FR"/>
        </w:rPr>
        <w:t> </w:t>
      </w:r>
      <w:r w:rsidRPr="00CC09AB">
        <w:rPr>
          <w:rFonts w:ascii="Times New Roman" w:eastAsia="Times New Roman" w:hAnsi="Times New Roman" w:cs="Times New Roman"/>
          <w:color w:val="000000"/>
          <w:sz w:val="24"/>
          <w:szCs w:val="24"/>
          <w:lang w:eastAsia="fr-FR"/>
        </w:rPr>
        <w:t>: il y a économie d’échelle quand chaque bien produit coûte moins cher à produire lorsque les quantités produites ou vendues augmentent. La réalisation d’économies d’échelle repose sur la possibilité d’accroître les quantités vendues. L’ouverture des frontières au commerce international offre cette possibilité.</w:t>
      </w:r>
    </w:p>
    <w:p w14:paraId="78466AA1" w14:textId="77777777" w:rsidR="002916CC" w:rsidRPr="00CC09AB" w:rsidRDefault="002916CC" w:rsidP="00FF0FC3">
      <w:pPr>
        <w:suppressAutoHyphens/>
        <w:spacing w:after="0" w:line="240" w:lineRule="auto"/>
        <w:jc w:val="both"/>
        <w:rPr>
          <w:rFonts w:ascii="Times New Roman" w:eastAsia="Times New Roman" w:hAnsi="Times New Roman" w:cs="Times New Roman"/>
          <w:color w:val="000000"/>
          <w:sz w:val="24"/>
          <w:szCs w:val="24"/>
          <w:lang w:eastAsia="fr-FR"/>
        </w:rPr>
      </w:pPr>
    </w:p>
    <w:p w14:paraId="4BFD7077" w14:textId="56C86ECF" w:rsidR="0029388C" w:rsidRPr="00CC09AB" w:rsidRDefault="0029388C" w:rsidP="00FF0FC3">
      <w:pPr>
        <w:pStyle w:val="07Textecourant"/>
        <w:suppressAutoHyphens/>
        <w:rPr>
          <w:rFonts w:ascii="Times New Roman" w:hAnsi="Times New Roman" w:cs="Times New Roman"/>
        </w:rPr>
      </w:pPr>
      <w:r w:rsidRPr="00CC09AB">
        <w:rPr>
          <w:rFonts w:ascii="Times New Roman" w:hAnsi="Times New Roman" w:cs="Times New Roman"/>
          <w:b/>
          <w:bCs/>
          <w:color w:val="00B0F0"/>
        </w:rPr>
        <w:t>B</w:t>
      </w:r>
      <w:r w:rsidRPr="00CC09AB">
        <w:rPr>
          <w:rFonts w:ascii="Times New Roman" w:hAnsi="Times New Roman" w:cs="Times New Roman"/>
        </w:rPr>
        <w:t xml:space="preserve"> </w:t>
      </w:r>
      <w:r w:rsidR="00C32416" w:rsidRPr="00CC09AB">
        <w:rPr>
          <w:rFonts w:ascii="Times New Roman" w:hAnsi="Times New Roman" w:cs="Times New Roman"/>
          <w:b/>
          <w:bCs/>
        </w:rPr>
        <w:t>Internationalisation de la chaîne de valeur et segmentation des processus productifs</w:t>
      </w:r>
    </w:p>
    <w:p w14:paraId="64E89AAC" w14:textId="7D976025" w:rsidR="6F6330C4" w:rsidRPr="00CC09AB" w:rsidRDefault="6F6330C4" w:rsidP="6F6330C4">
      <w:pPr>
        <w:spacing w:after="0" w:line="240" w:lineRule="auto"/>
        <w:jc w:val="both"/>
        <w:rPr>
          <w:rFonts w:ascii="Times New Roman" w:eastAsia="Times New Roman" w:hAnsi="Times New Roman" w:cs="Times New Roman"/>
          <w:color w:val="000000" w:themeColor="text1"/>
          <w:sz w:val="24"/>
          <w:szCs w:val="24"/>
          <w:lang w:eastAsia="fr-FR"/>
        </w:rPr>
      </w:pPr>
    </w:p>
    <w:p w14:paraId="43B6BAEB" w14:textId="7C764F00" w:rsidR="00D63271" w:rsidRPr="00CC09AB" w:rsidRDefault="00512F5A" w:rsidP="00FF0FC3">
      <w:pPr>
        <w:suppressAutoHyphens/>
        <w:spacing w:after="0" w:line="240" w:lineRule="auto"/>
        <w:jc w:val="both"/>
        <w:rPr>
          <w:rFonts w:ascii="Times New Roman" w:eastAsia="Times New Roman" w:hAnsi="Times New Roman" w:cs="Times New Roman"/>
          <w:color w:val="000000"/>
          <w:sz w:val="24"/>
          <w:szCs w:val="24"/>
          <w:lang w:eastAsia="fr-FR"/>
        </w:rPr>
      </w:pPr>
      <w:r w:rsidRPr="00CC09AB">
        <w:rPr>
          <w:rFonts w:ascii="Times New Roman" w:eastAsia="Times New Roman" w:hAnsi="Times New Roman" w:cs="Times New Roman"/>
          <w:color w:val="000000"/>
          <w:sz w:val="24"/>
          <w:szCs w:val="24"/>
          <w:lang w:eastAsia="fr-FR"/>
        </w:rPr>
        <w:t>La fabrication d’un produit nécessite l’intervention de plusieurs pays. Chaque pays est choisi en fonction des compétences ou des composants à qualité et prix concurrentiels. La chaîne de valeur est l'ensemble des activités productives réalisées par les entreprises en différents lieux géographiques pour amener un produit ou un service du stade de la conception au stade de la production et de la livraison au consommateur final. Cette chaîne de valeur est alors segmentée au niveau mondial. On parle alors de segmentation des chaînes de valeur mondiales. Les entreprises sont aujourd’hui moins spécialisées dans la production d’un bien que dans une étape de sa fabrication.</w:t>
      </w:r>
    </w:p>
    <w:p w14:paraId="00D58885" w14:textId="77777777" w:rsidR="00512F5A" w:rsidRPr="00CC09AB" w:rsidRDefault="00512F5A" w:rsidP="00FF0FC3">
      <w:pPr>
        <w:suppressAutoHyphens/>
        <w:spacing w:after="0" w:line="240" w:lineRule="auto"/>
        <w:jc w:val="both"/>
        <w:rPr>
          <w:rFonts w:ascii="Times New Roman" w:hAnsi="Times New Roman" w:cs="Times New Roman"/>
          <w:sz w:val="24"/>
          <w:szCs w:val="24"/>
        </w:rPr>
      </w:pPr>
    </w:p>
    <w:p w14:paraId="21956D59" w14:textId="7DDE135C" w:rsidR="008055E9" w:rsidRPr="00CC09AB" w:rsidRDefault="008055E9" w:rsidP="00FF0FC3">
      <w:pPr>
        <w:pStyle w:val="07Textecourant"/>
        <w:suppressAutoHyphens/>
        <w:rPr>
          <w:rFonts w:ascii="Times New Roman" w:hAnsi="Times New Roman" w:cs="Times New Roman"/>
        </w:rPr>
      </w:pPr>
      <w:r w:rsidRPr="00CC09AB">
        <w:rPr>
          <w:rFonts w:ascii="Times New Roman" w:hAnsi="Times New Roman" w:cs="Times New Roman"/>
          <w:b/>
          <w:bCs/>
          <w:color w:val="00B0F0"/>
        </w:rPr>
        <w:t>C</w:t>
      </w:r>
      <w:r w:rsidRPr="00CC09AB">
        <w:rPr>
          <w:rFonts w:ascii="Times New Roman" w:hAnsi="Times New Roman" w:cs="Times New Roman"/>
        </w:rPr>
        <w:t xml:space="preserve"> </w:t>
      </w:r>
      <w:r w:rsidR="00AD0590" w:rsidRPr="00CC09AB">
        <w:rPr>
          <w:rFonts w:ascii="Times New Roman" w:hAnsi="Times New Roman" w:cs="Times New Roman"/>
          <w:b/>
          <w:bCs/>
        </w:rPr>
        <w:t>Mesure des échanges en valeur ajoutée</w:t>
      </w:r>
    </w:p>
    <w:p w14:paraId="3AFAE44D" w14:textId="66AA1FC4" w:rsidR="6F6330C4" w:rsidRPr="00CC09AB" w:rsidRDefault="6F6330C4" w:rsidP="6F6330C4">
      <w:pPr>
        <w:spacing w:after="0" w:line="240" w:lineRule="auto"/>
        <w:jc w:val="both"/>
        <w:rPr>
          <w:rFonts w:ascii="Times New Roman" w:hAnsi="Times New Roman" w:cs="Times New Roman"/>
          <w:sz w:val="24"/>
          <w:szCs w:val="24"/>
        </w:rPr>
      </w:pPr>
    </w:p>
    <w:p w14:paraId="5428850A" w14:textId="50F001F5" w:rsidR="00D54534" w:rsidRPr="00CC09AB" w:rsidRDefault="000C0C3E" w:rsidP="00FF0FC3">
      <w:pPr>
        <w:suppressAutoHyphens/>
        <w:spacing w:after="0" w:line="240" w:lineRule="auto"/>
        <w:jc w:val="both"/>
        <w:rPr>
          <w:rFonts w:ascii="Times New Roman" w:hAnsi="Times New Roman" w:cs="Times New Roman"/>
          <w:sz w:val="24"/>
          <w:szCs w:val="24"/>
        </w:rPr>
      </w:pPr>
      <w:r w:rsidRPr="00CC09AB">
        <w:rPr>
          <w:rFonts w:ascii="Times New Roman" w:hAnsi="Times New Roman" w:cs="Times New Roman"/>
          <w:sz w:val="24"/>
          <w:szCs w:val="24"/>
        </w:rPr>
        <w:t>Il est important d’estimer la valeur ajoutée dégagée sur chacun des segments du processus. Grâce à cette mesure, la contribution de chaque pays à la production d’un bien est mesurée en termes de valeur ajoutée. La valeur ajoutée d’un bien n’est plus attribuée au pays intervenant en fin de chaîne mais elle est répartie entre tous les pays participant à la production selon les activités de production.</w:t>
      </w:r>
    </w:p>
    <w:p w14:paraId="2AA291D8" w14:textId="77777777" w:rsidR="000C0C3E" w:rsidRPr="00CC09AB" w:rsidRDefault="000C0C3E" w:rsidP="00FF0FC3">
      <w:pPr>
        <w:suppressAutoHyphens/>
        <w:spacing w:after="0" w:line="240" w:lineRule="auto"/>
        <w:jc w:val="both"/>
        <w:rPr>
          <w:rFonts w:ascii="Times New Roman" w:hAnsi="Times New Roman" w:cs="Times New Roman"/>
          <w:sz w:val="24"/>
          <w:szCs w:val="24"/>
        </w:rPr>
      </w:pPr>
    </w:p>
    <w:p w14:paraId="59DA65BF" w14:textId="649A9C79" w:rsidR="002F3265" w:rsidRPr="00CC09AB" w:rsidRDefault="002F3265" w:rsidP="00FF0FC3">
      <w:pPr>
        <w:suppressAutoHyphens/>
        <w:spacing w:after="0" w:line="240" w:lineRule="auto"/>
        <w:jc w:val="both"/>
        <w:rPr>
          <w:rFonts w:ascii="Times New Roman" w:eastAsia="Times New Roman" w:hAnsi="Times New Roman" w:cs="Times New Roman"/>
          <w:b/>
          <w:bCs/>
          <w:color w:val="000000"/>
          <w:sz w:val="24"/>
          <w:szCs w:val="24"/>
          <w:lang w:eastAsia="fr-FR"/>
        </w:rPr>
      </w:pPr>
      <w:r w:rsidRPr="00CC09AB">
        <w:rPr>
          <w:rFonts w:ascii="Times New Roman" w:eastAsia="Times New Roman" w:hAnsi="Times New Roman" w:cs="Times New Roman"/>
          <w:b/>
          <w:bCs/>
          <w:color w:val="0070C0"/>
          <w:sz w:val="24"/>
          <w:szCs w:val="24"/>
          <w:lang w:eastAsia="fr-FR"/>
        </w:rPr>
        <w:t>2</w:t>
      </w:r>
      <w:r w:rsidRPr="00CC09AB">
        <w:rPr>
          <w:rFonts w:ascii="Times New Roman" w:eastAsia="Times New Roman" w:hAnsi="Times New Roman" w:cs="Times New Roman"/>
          <w:b/>
          <w:bCs/>
          <w:color w:val="000000"/>
          <w:sz w:val="24"/>
          <w:szCs w:val="24"/>
          <w:lang w:eastAsia="fr-FR"/>
        </w:rPr>
        <w:t xml:space="preserve"> </w:t>
      </w:r>
      <w:r w:rsidR="00283308" w:rsidRPr="00CC09AB">
        <w:rPr>
          <w:rFonts w:ascii="Times New Roman" w:hAnsi="Times New Roman" w:cs="Times New Roman"/>
          <w:b/>
          <w:bCs/>
          <w:sz w:val="24"/>
          <w:szCs w:val="24"/>
        </w:rPr>
        <w:t>La mesure et les composants des échanges internationaux</w:t>
      </w:r>
    </w:p>
    <w:p w14:paraId="25EAD3DB" w14:textId="77777777" w:rsidR="00F010DA" w:rsidRPr="00CC09AB" w:rsidRDefault="00F010DA" w:rsidP="00FF0FC3">
      <w:pPr>
        <w:pStyle w:val="07Textecourant"/>
        <w:suppressAutoHyphens/>
        <w:rPr>
          <w:rFonts w:ascii="Times New Roman" w:hAnsi="Times New Roman" w:cs="Times New Roman"/>
        </w:rPr>
      </w:pPr>
    </w:p>
    <w:p w14:paraId="474F58BC" w14:textId="7DA9F2F2" w:rsidR="00084435" w:rsidRPr="00CC09AB" w:rsidRDefault="00084435" w:rsidP="00FF0FC3">
      <w:pPr>
        <w:pStyle w:val="07Textecourant"/>
        <w:suppressAutoHyphens/>
        <w:rPr>
          <w:rFonts w:ascii="Times New Roman" w:hAnsi="Times New Roman" w:cs="Times New Roman"/>
        </w:rPr>
      </w:pPr>
      <w:r w:rsidRPr="00CC09AB">
        <w:rPr>
          <w:rFonts w:ascii="Times New Roman" w:hAnsi="Times New Roman" w:cs="Times New Roman"/>
          <w:b/>
          <w:bCs/>
          <w:color w:val="00B0F0"/>
        </w:rPr>
        <w:t>A</w:t>
      </w:r>
      <w:r w:rsidRPr="00CC09AB">
        <w:rPr>
          <w:rFonts w:ascii="Times New Roman" w:hAnsi="Times New Roman" w:cs="Times New Roman"/>
        </w:rPr>
        <w:t xml:space="preserve"> </w:t>
      </w:r>
      <w:r w:rsidR="00337ADF" w:rsidRPr="00CC09AB">
        <w:rPr>
          <w:rFonts w:ascii="Times New Roman" w:hAnsi="Times New Roman" w:cs="Times New Roman"/>
          <w:b/>
          <w:bCs/>
        </w:rPr>
        <w:t>Les importations de biens intermédiaires</w:t>
      </w:r>
    </w:p>
    <w:p w14:paraId="5541FFD1" w14:textId="1E367F27" w:rsidR="6F6330C4" w:rsidRPr="00CC09AB" w:rsidRDefault="6F6330C4" w:rsidP="6F6330C4">
      <w:pPr>
        <w:pStyle w:val="07Textecourant"/>
        <w:rPr>
          <w:rFonts w:ascii="Times New Roman" w:hAnsi="Times New Roman" w:cs="Times New Roman"/>
        </w:rPr>
      </w:pPr>
    </w:p>
    <w:p w14:paraId="78863E39" w14:textId="0944FBCB" w:rsidR="00002335" w:rsidRPr="00CC09AB" w:rsidRDefault="002C03EB" w:rsidP="00FF0FC3">
      <w:pPr>
        <w:pStyle w:val="07Textecourant"/>
        <w:suppressAutoHyphens/>
        <w:rPr>
          <w:rFonts w:ascii="Times New Roman" w:hAnsi="Times New Roman" w:cs="Times New Roman"/>
        </w:rPr>
      </w:pPr>
      <w:r w:rsidRPr="00CC09AB">
        <w:rPr>
          <w:rFonts w:ascii="Times New Roman" w:hAnsi="Times New Roman" w:cs="Times New Roman"/>
        </w:rPr>
        <w:t>La segmentation des processus de production à l’échelle internationale conduit au développement des échanges de biens intermédiaires. Pour la France, les importations de biens intermédiaires représentent environ la moitié des achats (le reste des importations étant composé de biens de consommation et de biens d’équipement). Les biens intermédiaires sont essentiellement des biens transformés destinés à l’industrie, ainsi que des produits industriels de base et des pièces détachées et d’accessoires. On constate alors qu’il est de plus en plus nécessaire d’importer pour ensuite être capable d’exporter.</w:t>
      </w:r>
    </w:p>
    <w:p w14:paraId="2BB9C232" w14:textId="77777777" w:rsidR="002C03EB" w:rsidRPr="00CC09AB" w:rsidRDefault="002C03EB" w:rsidP="00FF0FC3">
      <w:pPr>
        <w:pStyle w:val="07Textecourant"/>
        <w:suppressAutoHyphens/>
        <w:rPr>
          <w:rFonts w:ascii="Times New Roman" w:hAnsi="Times New Roman" w:cs="Times New Roman"/>
        </w:rPr>
      </w:pPr>
    </w:p>
    <w:p w14:paraId="7017AADF" w14:textId="09AAEF47" w:rsidR="00084435" w:rsidRPr="00CC09AB" w:rsidRDefault="00084435" w:rsidP="00FF0FC3">
      <w:pPr>
        <w:pStyle w:val="07Textecourant"/>
        <w:suppressAutoHyphens/>
        <w:rPr>
          <w:rFonts w:ascii="Times New Roman" w:hAnsi="Times New Roman" w:cs="Times New Roman"/>
        </w:rPr>
      </w:pPr>
      <w:r w:rsidRPr="00CC09AB">
        <w:rPr>
          <w:rFonts w:ascii="Times New Roman" w:hAnsi="Times New Roman" w:cs="Times New Roman"/>
          <w:b/>
          <w:bCs/>
          <w:color w:val="00B0F0"/>
        </w:rPr>
        <w:t>B</w:t>
      </w:r>
      <w:r w:rsidRPr="00CC09AB">
        <w:rPr>
          <w:rFonts w:ascii="Times New Roman" w:hAnsi="Times New Roman" w:cs="Times New Roman"/>
        </w:rPr>
        <w:t xml:space="preserve"> </w:t>
      </w:r>
      <w:r w:rsidR="00215293" w:rsidRPr="00CC09AB">
        <w:rPr>
          <w:rFonts w:ascii="Times New Roman" w:hAnsi="Times New Roman" w:cs="Times New Roman"/>
          <w:b/>
          <w:bCs/>
        </w:rPr>
        <w:t>La balance des biens et services</w:t>
      </w:r>
    </w:p>
    <w:p w14:paraId="6C3D5732" w14:textId="029F9F38" w:rsidR="6F6330C4" w:rsidRPr="00CC09AB" w:rsidRDefault="6F6330C4" w:rsidP="6F6330C4">
      <w:pPr>
        <w:pStyle w:val="07Textecourant"/>
        <w:rPr>
          <w:rFonts w:ascii="Times New Roman" w:hAnsi="Times New Roman" w:cs="Times New Roman"/>
        </w:rPr>
      </w:pPr>
    </w:p>
    <w:p w14:paraId="15635296" w14:textId="77777777" w:rsidR="007D7980" w:rsidRPr="00CC09AB" w:rsidRDefault="007D7980" w:rsidP="00FF0FC3">
      <w:pPr>
        <w:pStyle w:val="07Textecourant"/>
        <w:suppressAutoHyphens/>
        <w:rPr>
          <w:rFonts w:ascii="Times New Roman" w:hAnsi="Times New Roman" w:cs="Times New Roman"/>
        </w:rPr>
      </w:pPr>
      <w:r w:rsidRPr="00CC09AB">
        <w:rPr>
          <w:rFonts w:ascii="Times New Roman" w:hAnsi="Times New Roman" w:cs="Times New Roman"/>
        </w:rPr>
        <w:t>La balance des biens et des services est le compte qui retrace la valeur des biens et des services exportés et la valeur des biens et des services importés.</w:t>
      </w:r>
    </w:p>
    <w:p w14:paraId="1E63F38D" w14:textId="77777777" w:rsidR="007D7980" w:rsidRPr="00CC09AB" w:rsidRDefault="007D7980" w:rsidP="00FF0FC3">
      <w:pPr>
        <w:pStyle w:val="07Textecourant"/>
        <w:suppressAutoHyphens/>
        <w:rPr>
          <w:rFonts w:ascii="Times New Roman" w:hAnsi="Times New Roman" w:cs="Times New Roman"/>
        </w:rPr>
      </w:pPr>
    </w:p>
    <w:p w14:paraId="7B831E64" w14:textId="77777777" w:rsidR="007D7980" w:rsidRPr="00CC09AB" w:rsidRDefault="007D7980" w:rsidP="00FF0FC3">
      <w:pPr>
        <w:pStyle w:val="07Textecourant"/>
        <w:suppressAutoHyphens/>
        <w:jc w:val="center"/>
        <w:rPr>
          <w:rFonts w:ascii="Times New Roman" w:hAnsi="Times New Roman" w:cs="Times New Roman"/>
        </w:rPr>
      </w:pPr>
      <w:r w:rsidRPr="00CC09AB">
        <w:rPr>
          <w:rFonts w:ascii="Times New Roman" w:hAnsi="Times New Roman" w:cs="Times New Roman"/>
        </w:rPr>
        <w:t>Valeur des exportations de biens et services du pays</w:t>
      </w:r>
    </w:p>
    <w:p w14:paraId="7031EF0A" w14:textId="14DECC32" w:rsidR="007D7980" w:rsidRPr="00CC09AB" w:rsidRDefault="007D7980" w:rsidP="00FF0FC3">
      <w:pPr>
        <w:pStyle w:val="07Textecourant"/>
        <w:suppressAutoHyphens/>
        <w:jc w:val="center"/>
        <w:rPr>
          <w:rFonts w:ascii="Times New Roman" w:hAnsi="Times New Roman" w:cs="Times New Roman"/>
          <w:u w:val="single"/>
        </w:rPr>
      </w:pPr>
      <w:r w:rsidRPr="00CC09AB">
        <w:rPr>
          <w:rFonts w:ascii="Times New Roman" w:hAnsi="Times New Roman" w:cs="Times New Roman"/>
          <w:u w:val="single"/>
        </w:rPr>
        <w:t>–</w:t>
      </w:r>
      <w:r w:rsidR="002C680B" w:rsidRPr="00CC09AB">
        <w:rPr>
          <w:rFonts w:ascii="Times New Roman" w:hAnsi="Times New Roman" w:cs="Times New Roman"/>
          <w:u w:val="single"/>
        </w:rPr>
        <w:t> </w:t>
      </w:r>
      <w:r w:rsidRPr="00CC09AB">
        <w:rPr>
          <w:rFonts w:ascii="Times New Roman" w:hAnsi="Times New Roman" w:cs="Times New Roman"/>
          <w:u w:val="single"/>
        </w:rPr>
        <w:t>valeur des importations des biens et services du pays</w:t>
      </w:r>
    </w:p>
    <w:p w14:paraId="1BE39F49" w14:textId="04C418D2" w:rsidR="00A212D4" w:rsidRPr="00CC09AB" w:rsidRDefault="007D7980" w:rsidP="00FF0FC3">
      <w:pPr>
        <w:pStyle w:val="07Textecourant"/>
        <w:suppressAutoHyphens/>
        <w:jc w:val="center"/>
        <w:rPr>
          <w:rFonts w:ascii="Times New Roman" w:hAnsi="Times New Roman" w:cs="Times New Roman"/>
        </w:rPr>
      </w:pPr>
      <w:r w:rsidRPr="00CC09AB">
        <w:rPr>
          <w:rFonts w:ascii="Times New Roman" w:hAnsi="Times New Roman" w:cs="Times New Roman"/>
        </w:rPr>
        <w:t>=</w:t>
      </w:r>
      <w:r w:rsidR="002C680B" w:rsidRPr="00CC09AB">
        <w:rPr>
          <w:rFonts w:ascii="Times New Roman" w:hAnsi="Times New Roman" w:cs="Times New Roman"/>
        </w:rPr>
        <w:t> </w:t>
      </w:r>
      <w:r w:rsidRPr="00CC09AB">
        <w:rPr>
          <w:rFonts w:ascii="Times New Roman" w:hAnsi="Times New Roman" w:cs="Times New Roman"/>
        </w:rPr>
        <w:t>Solde de la balance des biens et services</w:t>
      </w:r>
    </w:p>
    <w:p w14:paraId="4C6F1C80" w14:textId="77777777" w:rsidR="007D7980" w:rsidRPr="00CC09AB" w:rsidRDefault="007D7980" w:rsidP="00FF0FC3">
      <w:pPr>
        <w:pStyle w:val="07Textecourant"/>
        <w:suppressAutoHyphens/>
        <w:rPr>
          <w:rFonts w:ascii="Times New Roman" w:hAnsi="Times New Roman" w:cs="Times New Roman"/>
        </w:rPr>
      </w:pPr>
    </w:p>
    <w:p w14:paraId="754AA27F" w14:textId="35735E22" w:rsidR="00684370" w:rsidRPr="00CC09AB" w:rsidRDefault="00684370" w:rsidP="00FF0FC3">
      <w:pPr>
        <w:pStyle w:val="07Textecourant"/>
        <w:suppressAutoHyphens/>
        <w:rPr>
          <w:rFonts w:ascii="Times New Roman" w:hAnsi="Times New Roman" w:cs="Times New Roman"/>
        </w:rPr>
      </w:pPr>
      <w:r w:rsidRPr="00CC09AB">
        <w:rPr>
          <w:rFonts w:ascii="Times New Roman" w:hAnsi="Times New Roman" w:cs="Times New Roman"/>
          <w:b/>
          <w:bCs/>
          <w:color w:val="00B0F0"/>
        </w:rPr>
        <w:t>C</w:t>
      </w:r>
      <w:r w:rsidRPr="00CC09AB">
        <w:rPr>
          <w:rFonts w:ascii="Times New Roman" w:hAnsi="Times New Roman" w:cs="Times New Roman"/>
        </w:rPr>
        <w:t xml:space="preserve"> </w:t>
      </w:r>
      <w:r w:rsidR="00D26345" w:rsidRPr="00CC09AB">
        <w:rPr>
          <w:rFonts w:ascii="Times New Roman" w:hAnsi="Times New Roman" w:cs="Times New Roman"/>
          <w:b/>
          <w:bCs/>
        </w:rPr>
        <w:t>La tendance à la régionalisation</w:t>
      </w:r>
    </w:p>
    <w:p w14:paraId="47D90C76" w14:textId="19150E5A" w:rsidR="6F6330C4" w:rsidRPr="00CC09AB" w:rsidRDefault="6F6330C4" w:rsidP="6F6330C4">
      <w:pPr>
        <w:pStyle w:val="07Textecourant"/>
        <w:rPr>
          <w:rFonts w:ascii="Times New Roman" w:hAnsi="Times New Roman" w:cs="Times New Roman"/>
        </w:rPr>
      </w:pPr>
    </w:p>
    <w:p w14:paraId="4326E403" w14:textId="77777777" w:rsidR="00961A26" w:rsidRPr="00CC09AB" w:rsidRDefault="00961A26" w:rsidP="00FF0FC3">
      <w:pPr>
        <w:pStyle w:val="07Textecourant"/>
        <w:suppressAutoHyphens/>
        <w:rPr>
          <w:rFonts w:ascii="Times New Roman" w:hAnsi="Times New Roman" w:cs="Times New Roman"/>
        </w:rPr>
      </w:pPr>
      <w:r w:rsidRPr="00CC09AB">
        <w:rPr>
          <w:rFonts w:ascii="Times New Roman" w:hAnsi="Times New Roman" w:cs="Times New Roman"/>
        </w:rPr>
        <w:t>Les chaînes de valeur se sont internationalisées dans l’objectif de bénéficier des avantages compétitifs de chacun des pays, que ce soit en termes de qualité ou de coûts plus faibles.</w:t>
      </w:r>
    </w:p>
    <w:p w14:paraId="460630AA" w14:textId="77777777" w:rsidR="00961A26" w:rsidRPr="00CC09AB" w:rsidRDefault="00961A26" w:rsidP="00FF0FC3">
      <w:pPr>
        <w:pStyle w:val="07Textecourant"/>
        <w:suppressAutoHyphens/>
        <w:rPr>
          <w:rFonts w:ascii="Times New Roman" w:hAnsi="Times New Roman" w:cs="Times New Roman"/>
        </w:rPr>
      </w:pPr>
    </w:p>
    <w:p w14:paraId="60A60741" w14:textId="7AE6E5BB" w:rsidR="00961A26" w:rsidRPr="00CC09AB" w:rsidRDefault="00961A26" w:rsidP="00FF0FC3">
      <w:pPr>
        <w:pStyle w:val="07Textecourant"/>
        <w:suppressAutoHyphens/>
        <w:rPr>
          <w:rFonts w:ascii="Times New Roman" w:hAnsi="Times New Roman" w:cs="Times New Roman"/>
        </w:rPr>
      </w:pPr>
      <w:r w:rsidRPr="00CC09AB">
        <w:rPr>
          <w:rFonts w:ascii="Times New Roman" w:hAnsi="Times New Roman" w:cs="Times New Roman"/>
        </w:rPr>
        <w:t>On constate un nouveau phénomène : la « re</w:t>
      </w:r>
      <w:proofErr w:type="gramStart"/>
      <w:r w:rsidRPr="00CC09AB">
        <w:rPr>
          <w:rFonts w:ascii="Times New Roman" w:hAnsi="Times New Roman" w:cs="Times New Roman"/>
        </w:rPr>
        <w:t> »-</w:t>
      </w:r>
      <w:proofErr w:type="gramEnd"/>
      <w:r w:rsidRPr="00CC09AB">
        <w:rPr>
          <w:rFonts w:ascii="Times New Roman" w:hAnsi="Times New Roman" w:cs="Times New Roman"/>
        </w:rPr>
        <w:t>régionalisation des chaînes de valeur. La régionalisation consiste à privilégier son marché intérieur et réduire sa dépendance aux importations étrangères. Les entreprises tendent à rapprocher leur production du consommateur final. Le fait que la production se régionalise implique une baisse des échanges internationaux. Les échanges mondiaux ont alors tendance à ralentir.</w:t>
      </w:r>
    </w:p>
    <w:p w14:paraId="7E966787" w14:textId="77777777" w:rsidR="00961A26" w:rsidRPr="00CC09AB" w:rsidRDefault="00961A26" w:rsidP="00FF0FC3">
      <w:pPr>
        <w:pStyle w:val="07Textecourant"/>
        <w:suppressAutoHyphens/>
        <w:rPr>
          <w:rFonts w:ascii="Times New Roman" w:hAnsi="Times New Roman" w:cs="Times New Roman"/>
        </w:rPr>
      </w:pPr>
    </w:p>
    <w:p w14:paraId="43500675" w14:textId="70D6FD2D" w:rsidR="002F3265" w:rsidRPr="00CC09AB" w:rsidRDefault="002F3265" w:rsidP="00FF0FC3">
      <w:pPr>
        <w:pStyle w:val="07Textecourant"/>
        <w:suppressAutoHyphens/>
        <w:rPr>
          <w:rFonts w:ascii="Times New Roman" w:hAnsi="Times New Roman" w:cs="Times New Roman"/>
          <w:b/>
          <w:bCs/>
        </w:rPr>
      </w:pPr>
      <w:r w:rsidRPr="00CC09AB">
        <w:rPr>
          <w:rFonts w:ascii="Times New Roman" w:hAnsi="Times New Roman" w:cs="Times New Roman"/>
          <w:b/>
          <w:bCs/>
          <w:color w:val="0070C0"/>
        </w:rPr>
        <w:t>3</w:t>
      </w:r>
      <w:r w:rsidRPr="00CC09AB">
        <w:rPr>
          <w:rFonts w:ascii="Times New Roman" w:hAnsi="Times New Roman" w:cs="Times New Roman"/>
          <w:b/>
          <w:bCs/>
        </w:rPr>
        <w:t xml:space="preserve"> </w:t>
      </w:r>
      <w:r w:rsidR="00F9096E" w:rsidRPr="00CC09AB">
        <w:rPr>
          <w:rFonts w:ascii="Times New Roman" w:hAnsi="Times New Roman" w:cs="Times New Roman"/>
          <w:b/>
          <w:bCs/>
        </w:rPr>
        <w:t>L’attractivité économique des pays et la multinationalisation des entreprises</w:t>
      </w:r>
    </w:p>
    <w:p w14:paraId="219F2653" w14:textId="77777777" w:rsidR="00D13E05" w:rsidRPr="00CC09AB" w:rsidRDefault="00D13E05" w:rsidP="00FF0FC3">
      <w:pPr>
        <w:pStyle w:val="07Textecourant"/>
        <w:suppressAutoHyphens/>
        <w:rPr>
          <w:rFonts w:ascii="Times New Roman" w:hAnsi="Times New Roman" w:cs="Times New Roman"/>
        </w:rPr>
      </w:pPr>
    </w:p>
    <w:p w14:paraId="2F4118D7" w14:textId="57E664B2" w:rsidR="00B66ECA" w:rsidRPr="00CC09AB" w:rsidRDefault="00B66ECA" w:rsidP="00FF0FC3">
      <w:pPr>
        <w:pStyle w:val="07Textecourant"/>
        <w:suppressAutoHyphens/>
        <w:rPr>
          <w:rFonts w:ascii="Times New Roman" w:hAnsi="Times New Roman" w:cs="Times New Roman"/>
        </w:rPr>
      </w:pPr>
      <w:r w:rsidRPr="00CC09AB">
        <w:rPr>
          <w:rFonts w:ascii="Times New Roman" w:hAnsi="Times New Roman" w:cs="Times New Roman"/>
          <w:b/>
          <w:bCs/>
          <w:color w:val="00B0F0"/>
        </w:rPr>
        <w:t>A</w:t>
      </w:r>
      <w:r w:rsidRPr="00CC09AB">
        <w:rPr>
          <w:rFonts w:ascii="Times New Roman" w:hAnsi="Times New Roman" w:cs="Times New Roman"/>
        </w:rPr>
        <w:t xml:space="preserve"> </w:t>
      </w:r>
      <w:r w:rsidR="00447C58" w:rsidRPr="00CC09AB">
        <w:rPr>
          <w:rFonts w:ascii="Times New Roman" w:hAnsi="Times New Roman" w:cs="Times New Roman"/>
          <w:b/>
          <w:bCs/>
        </w:rPr>
        <w:t>Les investissements directs à l’étranger</w:t>
      </w:r>
    </w:p>
    <w:p w14:paraId="431D0C1A" w14:textId="01353C11" w:rsidR="6F6330C4" w:rsidRPr="00CC09AB" w:rsidRDefault="6F6330C4" w:rsidP="6F6330C4">
      <w:pPr>
        <w:pStyle w:val="07Textecourant"/>
        <w:rPr>
          <w:rFonts w:ascii="Times New Roman" w:hAnsi="Times New Roman" w:cs="Times New Roman"/>
        </w:rPr>
      </w:pPr>
    </w:p>
    <w:p w14:paraId="738ACC19" w14:textId="77777777" w:rsidR="00855869" w:rsidRPr="00CC09AB" w:rsidRDefault="00855869" w:rsidP="00FF0FC3">
      <w:pPr>
        <w:pStyle w:val="07Textecourant"/>
        <w:suppressAutoHyphens/>
        <w:rPr>
          <w:rFonts w:ascii="Times New Roman" w:hAnsi="Times New Roman" w:cs="Times New Roman"/>
        </w:rPr>
      </w:pPr>
      <w:r w:rsidRPr="00CC09AB">
        <w:rPr>
          <w:rFonts w:ascii="Times New Roman" w:hAnsi="Times New Roman" w:cs="Times New Roman"/>
        </w:rPr>
        <w:t>Un investissement direct à l’étranger (IDE) correspond à une exportation de capitaux dans un autre pays afin d’y créer une entreprise, de racheter ou de prendre une participation dans une entreprise de ce pays.</w:t>
      </w:r>
    </w:p>
    <w:p w14:paraId="7EBAE47A" w14:textId="218E84D6" w:rsidR="00855869" w:rsidRPr="00CC09AB" w:rsidRDefault="00855869" w:rsidP="00FF0FC3">
      <w:pPr>
        <w:pStyle w:val="07Textecourant"/>
        <w:suppressAutoHyphens/>
        <w:rPr>
          <w:rFonts w:ascii="Times New Roman" w:hAnsi="Times New Roman" w:cs="Times New Roman"/>
        </w:rPr>
      </w:pPr>
      <w:r w:rsidRPr="00CC09AB">
        <w:rPr>
          <w:rFonts w:ascii="Times New Roman" w:hAnsi="Times New Roman" w:cs="Times New Roman"/>
        </w:rPr>
        <w:t>Exemple d’IDE : construction d’une usine à l’étranger.</w:t>
      </w:r>
    </w:p>
    <w:p w14:paraId="62DC17BA" w14:textId="77777777" w:rsidR="00855869" w:rsidRPr="00CC09AB" w:rsidRDefault="00855869" w:rsidP="00FF0FC3">
      <w:pPr>
        <w:pStyle w:val="07Textecourant"/>
        <w:suppressAutoHyphens/>
        <w:rPr>
          <w:rFonts w:ascii="Times New Roman" w:hAnsi="Times New Roman" w:cs="Times New Roman"/>
        </w:rPr>
      </w:pPr>
    </w:p>
    <w:p w14:paraId="30871AB4" w14:textId="5561040A" w:rsidR="00855869" w:rsidRPr="00CC09AB" w:rsidRDefault="00855869" w:rsidP="00FF0FC3">
      <w:pPr>
        <w:pStyle w:val="07Textecourant"/>
        <w:suppressAutoHyphens/>
        <w:rPr>
          <w:rFonts w:ascii="Times New Roman" w:hAnsi="Times New Roman" w:cs="Times New Roman"/>
        </w:rPr>
      </w:pPr>
      <w:r w:rsidRPr="00CC09AB">
        <w:rPr>
          <w:rFonts w:ascii="Times New Roman" w:hAnsi="Times New Roman" w:cs="Times New Roman"/>
        </w:rPr>
        <w:lastRenderedPageBreak/>
        <w:t>Les IDE peuvent être motivés par le fait de réduire les coûts (coût de la main</w:t>
      </w:r>
      <w:r w:rsidR="00F02674" w:rsidRPr="00CC09AB">
        <w:rPr>
          <w:rFonts w:ascii="Times New Roman" w:hAnsi="Times New Roman" w:cs="Times New Roman"/>
        </w:rPr>
        <w:t>-</w:t>
      </w:r>
      <w:r w:rsidRPr="00CC09AB">
        <w:rPr>
          <w:rFonts w:ascii="Times New Roman" w:hAnsi="Times New Roman" w:cs="Times New Roman"/>
        </w:rPr>
        <w:t>d’œuvre, optimisation fiscale) mais également de conquérir de nouveaux marchés.</w:t>
      </w:r>
    </w:p>
    <w:p w14:paraId="4A1846F4" w14:textId="77777777" w:rsidR="00855869" w:rsidRPr="00CC09AB" w:rsidRDefault="00855869" w:rsidP="00FF0FC3">
      <w:pPr>
        <w:pStyle w:val="07Textecourant"/>
        <w:suppressAutoHyphens/>
        <w:rPr>
          <w:rFonts w:ascii="Times New Roman" w:hAnsi="Times New Roman" w:cs="Times New Roman"/>
        </w:rPr>
      </w:pPr>
    </w:p>
    <w:p w14:paraId="6F62B231" w14:textId="3497790C" w:rsidR="00B66ECA" w:rsidRPr="00CC09AB" w:rsidRDefault="00855869" w:rsidP="00FF0FC3">
      <w:pPr>
        <w:pStyle w:val="07Textecourant"/>
        <w:suppressAutoHyphens/>
        <w:rPr>
          <w:rFonts w:ascii="Times New Roman" w:hAnsi="Times New Roman" w:cs="Times New Roman"/>
        </w:rPr>
      </w:pPr>
      <w:r w:rsidRPr="00CC09AB">
        <w:rPr>
          <w:rFonts w:ascii="Times New Roman" w:hAnsi="Times New Roman" w:cs="Times New Roman"/>
        </w:rPr>
        <w:t>Les IDE constituent le principal indicateur de l’attractivité d’un pays. La progression du nombre de projets d’investissements étrangers en France démontre les atouts du pays. En effet, la France possède de bonnes infrastructures, un coût de l’électricité compétitif, une main</w:t>
      </w:r>
      <w:r w:rsidR="00F02674" w:rsidRPr="00CC09AB">
        <w:rPr>
          <w:rFonts w:ascii="Times New Roman" w:hAnsi="Times New Roman" w:cs="Times New Roman"/>
        </w:rPr>
        <w:t>-</w:t>
      </w:r>
      <w:r w:rsidRPr="00CC09AB">
        <w:rPr>
          <w:rFonts w:ascii="Times New Roman" w:hAnsi="Times New Roman" w:cs="Times New Roman"/>
        </w:rPr>
        <w:t>d’œuvre de qualité, des ingénieurs experts, des coûts de production moins élevés qu’en Allemagne.</w:t>
      </w:r>
    </w:p>
    <w:p w14:paraId="2308734F" w14:textId="77777777" w:rsidR="00855869" w:rsidRPr="00CC09AB" w:rsidRDefault="00855869" w:rsidP="00FF0FC3">
      <w:pPr>
        <w:pStyle w:val="07Textecourant"/>
        <w:suppressAutoHyphens/>
        <w:rPr>
          <w:rFonts w:ascii="Times New Roman" w:hAnsi="Times New Roman" w:cs="Times New Roman"/>
        </w:rPr>
      </w:pPr>
    </w:p>
    <w:p w14:paraId="385AE395" w14:textId="2797FB24" w:rsidR="00B66ECA" w:rsidRPr="00CC09AB" w:rsidRDefault="00B66ECA" w:rsidP="00FF0FC3">
      <w:pPr>
        <w:pStyle w:val="07Textecourant"/>
        <w:suppressAutoHyphens/>
        <w:rPr>
          <w:rFonts w:ascii="Times New Roman" w:hAnsi="Times New Roman" w:cs="Times New Roman"/>
          <w:b/>
          <w:bCs/>
        </w:rPr>
      </w:pPr>
      <w:r w:rsidRPr="00CC09AB">
        <w:rPr>
          <w:rFonts w:ascii="Times New Roman" w:hAnsi="Times New Roman" w:cs="Times New Roman"/>
          <w:b/>
          <w:bCs/>
          <w:color w:val="00B0F0"/>
        </w:rPr>
        <w:t>B</w:t>
      </w:r>
      <w:r w:rsidRPr="00CC09AB">
        <w:rPr>
          <w:rFonts w:ascii="Times New Roman" w:hAnsi="Times New Roman" w:cs="Times New Roman"/>
        </w:rPr>
        <w:t xml:space="preserve"> </w:t>
      </w:r>
      <w:r w:rsidR="0029286B" w:rsidRPr="00CC09AB">
        <w:rPr>
          <w:rFonts w:ascii="Times New Roman" w:hAnsi="Times New Roman" w:cs="Times New Roman"/>
          <w:b/>
          <w:bCs/>
        </w:rPr>
        <w:t>Les firmes multinationales</w:t>
      </w:r>
    </w:p>
    <w:p w14:paraId="3DE1A2FF" w14:textId="43C762B8" w:rsidR="6F6330C4" w:rsidRPr="00CC09AB" w:rsidRDefault="6F6330C4" w:rsidP="6F6330C4">
      <w:pPr>
        <w:pStyle w:val="07Textecourant"/>
        <w:rPr>
          <w:rFonts w:ascii="Times New Roman" w:hAnsi="Times New Roman" w:cs="Times New Roman"/>
        </w:rPr>
      </w:pPr>
    </w:p>
    <w:p w14:paraId="0D4B5AE6" w14:textId="77777777" w:rsidR="00735D8A" w:rsidRPr="00CC09AB" w:rsidRDefault="00735D8A" w:rsidP="00FF0FC3">
      <w:pPr>
        <w:pStyle w:val="07Textecourant"/>
        <w:suppressAutoHyphens/>
        <w:rPr>
          <w:rFonts w:ascii="Times New Roman" w:hAnsi="Times New Roman" w:cs="Times New Roman"/>
        </w:rPr>
      </w:pPr>
      <w:r w:rsidRPr="00CC09AB">
        <w:rPr>
          <w:rFonts w:ascii="Times New Roman" w:hAnsi="Times New Roman" w:cs="Times New Roman"/>
        </w:rPr>
        <w:t>Les entreprises effectuant des IDE sont des firmes multinationales (FMN). Une firme multinationale est une entreprise possédant au moins une unité de production à l’étranger ; elle répartit donc sa production dans plusieurs pays.</w:t>
      </w:r>
    </w:p>
    <w:p w14:paraId="1EEADE28" w14:textId="77777777" w:rsidR="00735D8A" w:rsidRPr="00CC09AB" w:rsidRDefault="00735D8A" w:rsidP="00FF0FC3">
      <w:pPr>
        <w:pStyle w:val="07Textecourant"/>
        <w:suppressAutoHyphens/>
        <w:rPr>
          <w:rFonts w:ascii="Times New Roman" w:hAnsi="Times New Roman" w:cs="Times New Roman"/>
        </w:rPr>
      </w:pPr>
    </w:p>
    <w:p w14:paraId="33596BA4" w14:textId="590A1D06" w:rsidR="00735D8A" w:rsidRPr="00CC09AB" w:rsidRDefault="00735D8A" w:rsidP="00FF0FC3">
      <w:pPr>
        <w:pStyle w:val="07Textecourant"/>
        <w:suppressAutoHyphens/>
        <w:rPr>
          <w:rFonts w:ascii="Times New Roman" w:hAnsi="Times New Roman" w:cs="Times New Roman"/>
        </w:rPr>
      </w:pPr>
      <w:r w:rsidRPr="00CC09AB">
        <w:rPr>
          <w:rFonts w:ascii="Times New Roman" w:hAnsi="Times New Roman" w:cs="Times New Roman"/>
        </w:rPr>
        <w:t xml:space="preserve">En internationalisant leur production, ces entreprises ont un poids considérable dans l’économie mondiale : elles sont à l’origine de 80 % des échanges internationaux. Elles </w:t>
      </w:r>
      <w:proofErr w:type="gramStart"/>
      <w:r w:rsidRPr="00CC09AB">
        <w:rPr>
          <w:rFonts w:ascii="Times New Roman" w:hAnsi="Times New Roman" w:cs="Times New Roman"/>
        </w:rPr>
        <w:t>ont</w:t>
      </w:r>
      <w:proofErr w:type="gramEnd"/>
      <w:r w:rsidRPr="00CC09AB">
        <w:rPr>
          <w:rFonts w:ascii="Times New Roman" w:hAnsi="Times New Roman" w:cs="Times New Roman"/>
        </w:rPr>
        <w:t xml:space="preserve"> alors une forte influence sur les pouvoirs publics, elles créent beaucoup de richesse, elles créent de nombreux emplois, elles investissent en R &amp; D et sont des acteurs primordiaux dans l’innovation.</w:t>
      </w:r>
    </w:p>
    <w:p w14:paraId="08833485" w14:textId="77777777" w:rsidR="00735D8A" w:rsidRPr="00CC09AB" w:rsidRDefault="00735D8A" w:rsidP="00FF0FC3">
      <w:pPr>
        <w:pStyle w:val="07Textecourant"/>
        <w:suppressAutoHyphens/>
        <w:rPr>
          <w:rFonts w:ascii="Times New Roman" w:hAnsi="Times New Roman" w:cs="Times New Roman"/>
        </w:rPr>
      </w:pPr>
    </w:p>
    <w:p w14:paraId="051B4102" w14:textId="34FEE2E0" w:rsidR="00735D8A" w:rsidRPr="00CC09AB" w:rsidRDefault="00735D8A" w:rsidP="00FF0FC3">
      <w:pPr>
        <w:pStyle w:val="07Textecourant"/>
        <w:suppressAutoHyphens/>
        <w:rPr>
          <w:rFonts w:ascii="Times New Roman" w:hAnsi="Times New Roman" w:cs="Times New Roman"/>
        </w:rPr>
      </w:pPr>
      <w:r w:rsidRPr="00CC09AB">
        <w:rPr>
          <w:rFonts w:ascii="Times New Roman" w:hAnsi="Times New Roman" w:cs="Times New Roman"/>
        </w:rPr>
        <w:t>On estime qu'un tiers du commerce mondial de biens et services correspond à des échanges « intra-firmes » réalisés par des entreprises dépendant d'une même firme.</w:t>
      </w:r>
    </w:p>
    <w:p w14:paraId="369250D3" w14:textId="77777777" w:rsidR="00735D8A" w:rsidRPr="00CC09AB" w:rsidRDefault="00735D8A" w:rsidP="00FF0FC3">
      <w:pPr>
        <w:pStyle w:val="07Textecourant"/>
        <w:suppressAutoHyphens/>
        <w:rPr>
          <w:rFonts w:ascii="Times New Roman" w:hAnsi="Times New Roman" w:cs="Times New Roman"/>
        </w:rPr>
      </w:pPr>
    </w:p>
    <w:p w14:paraId="11D9A69F" w14:textId="1523D591" w:rsidR="00B66ECA" w:rsidRPr="00CC09AB" w:rsidRDefault="00B66ECA" w:rsidP="00FF0FC3">
      <w:pPr>
        <w:pStyle w:val="07Textecourant"/>
        <w:suppressAutoHyphens/>
        <w:rPr>
          <w:rFonts w:ascii="Times New Roman" w:hAnsi="Times New Roman" w:cs="Times New Roman"/>
        </w:rPr>
      </w:pPr>
      <w:r w:rsidRPr="00CC09AB">
        <w:rPr>
          <w:rFonts w:ascii="Times New Roman" w:hAnsi="Times New Roman" w:cs="Times New Roman"/>
          <w:b/>
          <w:bCs/>
          <w:color w:val="00B0F0"/>
        </w:rPr>
        <w:t>C</w:t>
      </w:r>
      <w:r w:rsidRPr="00CC09AB">
        <w:rPr>
          <w:rFonts w:ascii="Times New Roman" w:hAnsi="Times New Roman" w:cs="Times New Roman"/>
        </w:rPr>
        <w:t xml:space="preserve"> </w:t>
      </w:r>
      <w:r w:rsidR="002F3D72" w:rsidRPr="00CC09AB">
        <w:rPr>
          <w:rFonts w:ascii="Times New Roman" w:hAnsi="Times New Roman" w:cs="Times New Roman"/>
          <w:b/>
          <w:bCs/>
        </w:rPr>
        <w:t>Les effets contrastés des IDE</w:t>
      </w:r>
    </w:p>
    <w:p w14:paraId="6B96E582" w14:textId="140E052E" w:rsidR="6F6330C4" w:rsidRPr="00CC09AB" w:rsidRDefault="6F6330C4" w:rsidP="6F6330C4">
      <w:pPr>
        <w:pStyle w:val="07Textecourant"/>
        <w:rPr>
          <w:rFonts w:ascii="Times New Roman" w:hAnsi="Times New Roman" w:cs="Times New Roman"/>
        </w:rPr>
      </w:pPr>
    </w:p>
    <w:p w14:paraId="17AA2015" w14:textId="562AD356" w:rsidR="00682970" w:rsidRPr="00CC09AB" w:rsidRDefault="00682970" w:rsidP="00FF0FC3">
      <w:pPr>
        <w:pStyle w:val="07Textecourant"/>
        <w:suppressAutoHyphens/>
        <w:rPr>
          <w:rFonts w:ascii="Times New Roman" w:hAnsi="Times New Roman" w:cs="Times New Roman"/>
        </w:rPr>
      </w:pPr>
      <w:r w:rsidRPr="00CC09AB">
        <w:rPr>
          <w:rFonts w:ascii="Times New Roman" w:hAnsi="Times New Roman" w:cs="Times New Roman"/>
        </w:rPr>
        <w:t>Les effets des IDE sont contrastés :</w:t>
      </w:r>
    </w:p>
    <w:p w14:paraId="749D7B6D" w14:textId="77777777" w:rsidR="00682970" w:rsidRPr="00CC09AB" w:rsidRDefault="00682970" w:rsidP="00FF0FC3">
      <w:pPr>
        <w:pStyle w:val="07Textecourant"/>
        <w:suppressAutoHyphens/>
        <w:rPr>
          <w:rFonts w:ascii="Times New Roman" w:hAnsi="Times New Roman" w:cs="Times New Roman"/>
        </w:rPr>
      </w:pPr>
    </w:p>
    <w:p w14:paraId="5894EE78" w14:textId="7717F439" w:rsidR="00682970" w:rsidRPr="00CC09AB" w:rsidRDefault="00682970" w:rsidP="00FF0FC3">
      <w:pPr>
        <w:pStyle w:val="07Textecourant"/>
        <w:suppressAutoHyphens/>
        <w:rPr>
          <w:rFonts w:ascii="Times New Roman" w:hAnsi="Times New Roman" w:cs="Times New Roman"/>
        </w:rPr>
      </w:pPr>
      <w:r w:rsidRPr="00CC09AB">
        <w:rPr>
          <w:rFonts w:ascii="Times New Roman" w:hAnsi="Times New Roman" w:cs="Times New Roman"/>
        </w:rPr>
        <w:t>Des effets positifs sur les pays d’accueil : les IDE étant des mouvements de capitaux internationaux, leur effet s’avère alors positif sur la croissance des pays d’accueil, notamment grâce aux transferts de technologie qu’ils induisent dans les entreprises de ces pays.</w:t>
      </w:r>
    </w:p>
    <w:p w14:paraId="648D64C2" w14:textId="77777777" w:rsidR="00682970" w:rsidRPr="00CC09AB" w:rsidRDefault="00682970" w:rsidP="00FF0FC3">
      <w:pPr>
        <w:pStyle w:val="07Textecourant"/>
        <w:suppressAutoHyphens/>
        <w:rPr>
          <w:rFonts w:ascii="Times New Roman" w:hAnsi="Times New Roman" w:cs="Times New Roman"/>
        </w:rPr>
      </w:pPr>
    </w:p>
    <w:p w14:paraId="0E36B285" w14:textId="5DFEFA05" w:rsidR="00630B87" w:rsidRPr="00FF0FC3" w:rsidRDefault="00682970" w:rsidP="00FF0FC3">
      <w:pPr>
        <w:pStyle w:val="07Textecourant"/>
        <w:suppressAutoHyphens/>
        <w:rPr>
          <w:rFonts w:ascii="Times New Roman" w:hAnsi="Times New Roman" w:cs="Times New Roman"/>
        </w:rPr>
      </w:pPr>
      <w:r w:rsidRPr="00CC09AB">
        <w:rPr>
          <w:rFonts w:ascii="Times New Roman" w:hAnsi="Times New Roman" w:cs="Times New Roman"/>
        </w:rPr>
        <w:t xml:space="preserve">Des effets négatifs : les pays investisseurs peuvent reprocher aux IDE, via les délocalisations, de supprimer des emplois. Dans les pays d’accueil, les FMN ne respectent pas toujours les droits humains et les conditions de travail ne sont pas forcément décentes. Enfin, les FMN étant des acteurs majeurs de la mondialisation, elles </w:t>
      </w:r>
      <w:proofErr w:type="gramStart"/>
      <w:r w:rsidRPr="00CC09AB">
        <w:rPr>
          <w:rFonts w:ascii="Times New Roman" w:hAnsi="Times New Roman" w:cs="Times New Roman"/>
        </w:rPr>
        <w:t>ont</w:t>
      </w:r>
      <w:proofErr w:type="gramEnd"/>
      <w:r w:rsidRPr="00CC09AB">
        <w:rPr>
          <w:rFonts w:ascii="Times New Roman" w:hAnsi="Times New Roman" w:cs="Times New Roman"/>
        </w:rPr>
        <w:t xml:space="preserve"> un rôle important sur l’environnement (certaines FMN sont considérées comme les plus grands pollueurs du monde).</w:t>
      </w:r>
    </w:p>
    <w:sectPr w:rsidR="00630B87" w:rsidRPr="00FF0FC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F25F0" w14:textId="77777777" w:rsidR="00D45CFC" w:rsidRDefault="00D45CFC" w:rsidP="002F3265">
      <w:pPr>
        <w:spacing w:after="0" w:line="240" w:lineRule="auto"/>
      </w:pPr>
      <w:r>
        <w:separator/>
      </w:r>
    </w:p>
  </w:endnote>
  <w:endnote w:type="continuationSeparator" w:id="0">
    <w:p w14:paraId="5E810BE3" w14:textId="77777777" w:rsidR="00D45CFC" w:rsidRDefault="00D45CFC" w:rsidP="002F3265">
      <w:pPr>
        <w:spacing w:after="0" w:line="240" w:lineRule="auto"/>
      </w:pPr>
      <w:r>
        <w:continuationSeparator/>
      </w:r>
    </w:p>
  </w:endnote>
  <w:endnote w:type="continuationNotice" w:id="1">
    <w:p w14:paraId="20554A8D" w14:textId="77777777" w:rsidR="00D45CFC" w:rsidRDefault="00D45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7C1D" w14:textId="0EE28871" w:rsidR="002F3265" w:rsidRPr="002F3265" w:rsidRDefault="002F3265">
    <w:pPr>
      <w:pStyle w:val="Pieddepage"/>
      <w:jc w:val="center"/>
      <w:rPr>
        <w:caps/>
      </w:rPr>
    </w:pPr>
    <w:r w:rsidRPr="002F3265">
      <w:rPr>
        <w:caps/>
      </w:rPr>
      <w:fldChar w:fldCharType="begin"/>
    </w:r>
    <w:r w:rsidRPr="002F3265">
      <w:rPr>
        <w:caps/>
      </w:rPr>
      <w:instrText>PAGE   \* MERGEFORMAT</w:instrText>
    </w:r>
    <w:r w:rsidRPr="002F3265">
      <w:rPr>
        <w:caps/>
      </w:rPr>
      <w:fldChar w:fldCharType="separate"/>
    </w:r>
    <w:r w:rsidRPr="002F3265">
      <w:rPr>
        <w:caps/>
      </w:rPr>
      <w:t>2</w:t>
    </w:r>
    <w:r w:rsidRPr="002F3265">
      <w:rPr>
        <w:caps/>
      </w:rPr>
      <w:fldChar w:fldCharType="end"/>
    </w:r>
    <w:r w:rsidRPr="002F3265">
      <w:rPr>
        <w:caps/>
      </w:rPr>
      <w:t xml:space="preserve"> </w:t>
    </w:r>
    <w:r w:rsidRPr="002F3265">
      <w:rPr>
        <w:rFonts w:cstheme="minorHAnsi"/>
        <w:caps/>
      </w:rPr>
      <w:t>©</w:t>
    </w:r>
    <w:r w:rsidRPr="002F3265">
      <w:rPr>
        <w:caps/>
      </w:rPr>
      <w:t> Foucher 202</w:t>
    </w:r>
    <w:r w:rsidR="008D3AA6">
      <w:rPr>
        <w:caps/>
      </w:rPr>
      <w:t>4</w:t>
    </w:r>
  </w:p>
  <w:p w14:paraId="03A9A79B" w14:textId="77777777" w:rsidR="002F3265" w:rsidRDefault="002F32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24EC9" w14:textId="77777777" w:rsidR="00D45CFC" w:rsidRDefault="00D45CFC" w:rsidP="002F3265">
      <w:pPr>
        <w:spacing w:after="0" w:line="240" w:lineRule="auto"/>
      </w:pPr>
      <w:r>
        <w:separator/>
      </w:r>
    </w:p>
  </w:footnote>
  <w:footnote w:type="continuationSeparator" w:id="0">
    <w:p w14:paraId="7C40907A" w14:textId="77777777" w:rsidR="00D45CFC" w:rsidRDefault="00D45CFC" w:rsidP="002F3265">
      <w:pPr>
        <w:spacing w:after="0" w:line="240" w:lineRule="auto"/>
      </w:pPr>
      <w:r>
        <w:continuationSeparator/>
      </w:r>
    </w:p>
  </w:footnote>
  <w:footnote w:type="continuationNotice" w:id="1">
    <w:p w14:paraId="40D93954" w14:textId="77777777" w:rsidR="00D45CFC" w:rsidRDefault="00D45C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75F84"/>
    <w:multiLevelType w:val="hybridMultilevel"/>
    <w:tmpl w:val="5B148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503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5"/>
    <w:rsid w:val="00002335"/>
    <w:rsid w:val="00004988"/>
    <w:rsid w:val="000374EC"/>
    <w:rsid w:val="00084435"/>
    <w:rsid w:val="000A1A47"/>
    <w:rsid w:val="000A4B82"/>
    <w:rsid w:val="000B1E3D"/>
    <w:rsid w:val="000B402D"/>
    <w:rsid w:val="000C0C3E"/>
    <w:rsid w:val="000D0C0A"/>
    <w:rsid w:val="000D4B7F"/>
    <w:rsid w:val="000F4D94"/>
    <w:rsid w:val="001057C2"/>
    <w:rsid w:val="00124EB2"/>
    <w:rsid w:val="001A091F"/>
    <w:rsid w:val="001B6988"/>
    <w:rsid w:val="001C1C7A"/>
    <w:rsid w:val="002135FB"/>
    <w:rsid w:val="00215293"/>
    <w:rsid w:val="002262DB"/>
    <w:rsid w:val="0022661B"/>
    <w:rsid w:val="00231D84"/>
    <w:rsid w:val="00233428"/>
    <w:rsid w:val="00236015"/>
    <w:rsid w:val="002365A7"/>
    <w:rsid w:val="00251AF8"/>
    <w:rsid w:val="00266271"/>
    <w:rsid w:val="0026676D"/>
    <w:rsid w:val="00283308"/>
    <w:rsid w:val="002916CC"/>
    <w:rsid w:val="0029286B"/>
    <w:rsid w:val="0029388C"/>
    <w:rsid w:val="00297F42"/>
    <w:rsid w:val="002C03EB"/>
    <w:rsid w:val="002C680B"/>
    <w:rsid w:val="002D43E0"/>
    <w:rsid w:val="002D6AC5"/>
    <w:rsid w:val="002E31E0"/>
    <w:rsid w:val="002F3265"/>
    <w:rsid w:val="002F3D72"/>
    <w:rsid w:val="00314322"/>
    <w:rsid w:val="00337ADF"/>
    <w:rsid w:val="00352DB0"/>
    <w:rsid w:val="00387E23"/>
    <w:rsid w:val="003B129E"/>
    <w:rsid w:val="003C5F8C"/>
    <w:rsid w:val="003F4514"/>
    <w:rsid w:val="00421F0C"/>
    <w:rsid w:val="00447C58"/>
    <w:rsid w:val="00475A3C"/>
    <w:rsid w:val="00483412"/>
    <w:rsid w:val="00490140"/>
    <w:rsid w:val="004A1D11"/>
    <w:rsid w:val="004C5A1A"/>
    <w:rsid w:val="004D3F64"/>
    <w:rsid w:val="004D68A9"/>
    <w:rsid w:val="0051056B"/>
    <w:rsid w:val="00512F5A"/>
    <w:rsid w:val="00540C47"/>
    <w:rsid w:val="005520F1"/>
    <w:rsid w:val="00580589"/>
    <w:rsid w:val="005C2E5F"/>
    <w:rsid w:val="005D6614"/>
    <w:rsid w:val="005D6FBB"/>
    <w:rsid w:val="005F20F0"/>
    <w:rsid w:val="0060240C"/>
    <w:rsid w:val="00602657"/>
    <w:rsid w:val="0060395F"/>
    <w:rsid w:val="00604270"/>
    <w:rsid w:val="00605EB1"/>
    <w:rsid w:val="00606229"/>
    <w:rsid w:val="00616474"/>
    <w:rsid w:val="00630B87"/>
    <w:rsid w:val="006404FA"/>
    <w:rsid w:val="00641203"/>
    <w:rsid w:val="00682970"/>
    <w:rsid w:val="00684370"/>
    <w:rsid w:val="00692EE2"/>
    <w:rsid w:val="006A05A0"/>
    <w:rsid w:val="006D61B5"/>
    <w:rsid w:val="006F01DA"/>
    <w:rsid w:val="006F4860"/>
    <w:rsid w:val="00703C2F"/>
    <w:rsid w:val="007067A5"/>
    <w:rsid w:val="00735D8A"/>
    <w:rsid w:val="007D7980"/>
    <w:rsid w:val="007F7A30"/>
    <w:rsid w:val="008055E9"/>
    <w:rsid w:val="00831F15"/>
    <w:rsid w:val="00847708"/>
    <w:rsid w:val="00854761"/>
    <w:rsid w:val="00855869"/>
    <w:rsid w:val="008861DA"/>
    <w:rsid w:val="008D3AA6"/>
    <w:rsid w:val="008F2EE7"/>
    <w:rsid w:val="009034D0"/>
    <w:rsid w:val="00931D00"/>
    <w:rsid w:val="00961874"/>
    <w:rsid w:val="00961A26"/>
    <w:rsid w:val="0097180F"/>
    <w:rsid w:val="009853EA"/>
    <w:rsid w:val="009D124E"/>
    <w:rsid w:val="00A10595"/>
    <w:rsid w:val="00A16D05"/>
    <w:rsid w:val="00A212D4"/>
    <w:rsid w:val="00A65DD5"/>
    <w:rsid w:val="00A748C6"/>
    <w:rsid w:val="00A862BD"/>
    <w:rsid w:val="00A924DB"/>
    <w:rsid w:val="00A96BDD"/>
    <w:rsid w:val="00AB2F24"/>
    <w:rsid w:val="00AB36EC"/>
    <w:rsid w:val="00AD0590"/>
    <w:rsid w:val="00AD3F18"/>
    <w:rsid w:val="00AE042A"/>
    <w:rsid w:val="00AE73D6"/>
    <w:rsid w:val="00B233B1"/>
    <w:rsid w:val="00B66ECA"/>
    <w:rsid w:val="00B814A3"/>
    <w:rsid w:val="00B91E36"/>
    <w:rsid w:val="00BA6B1E"/>
    <w:rsid w:val="00BB7F6D"/>
    <w:rsid w:val="00BC71E8"/>
    <w:rsid w:val="00BE61BE"/>
    <w:rsid w:val="00BF3288"/>
    <w:rsid w:val="00BF7D77"/>
    <w:rsid w:val="00C24B97"/>
    <w:rsid w:val="00C32416"/>
    <w:rsid w:val="00C67F80"/>
    <w:rsid w:val="00C940C8"/>
    <w:rsid w:val="00CB6858"/>
    <w:rsid w:val="00CC09AB"/>
    <w:rsid w:val="00CD32FF"/>
    <w:rsid w:val="00CE22E5"/>
    <w:rsid w:val="00CE4C7A"/>
    <w:rsid w:val="00D00EE8"/>
    <w:rsid w:val="00D13E05"/>
    <w:rsid w:val="00D26345"/>
    <w:rsid w:val="00D45CFC"/>
    <w:rsid w:val="00D54534"/>
    <w:rsid w:val="00D54932"/>
    <w:rsid w:val="00D55284"/>
    <w:rsid w:val="00D60A5D"/>
    <w:rsid w:val="00D62A12"/>
    <w:rsid w:val="00D63271"/>
    <w:rsid w:val="00D8557B"/>
    <w:rsid w:val="00DD3C3D"/>
    <w:rsid w:val="00DF545D"/>
    <w:rsid w:val="00E26108"/>
    <w:rsid w:val="00E41610"/>
    <w:rsid w:val="00E4245B"/>
    <w:rsid w:val="00E56EF1"/>
    <w:rsid w:val="00E65BC6"/>
    <w:rsid w:val="00E91ED6"/>
    <w:rsid w:val="00E95A7D"/>
    <w:rsid w:val="00EB535B"/>
    <w:rsid w:val="00EC77DB"/>
    <w:rsid w:val="00ED2C4F"/>
    <w:rsid w:val="00F010DA"/>
    <w:rsid w:val="00F02674"/>
    <w:rsid w:val="00F0721F"/>
    <w:rsid w:val="00F118F7"/>
    <w:rsid w:val="00F16B33"/>
    <w:rsid w:val="00F31B5C"/>
    <w:rsid w:val="00F43F37"/>
    <w:rsid w:val="00F6324B"/>
    <w:rsid w:val="00F9096E"/>
    <w:rsid w:val="00F96756"/>
    <w:rsid w:val="00FE3A05"/>
    <w:rsid w:val="00FE55C6"/>
    <w:rsid w:val="00FF0FC3"/>
    <w:rsid w:val="00FF7AFF"/>
    <w:rsid w:val="6F633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760"/>
  <w15:chartTrackingRefBased/>
  <w15:docId w15:val="{DE41D0AF-1E1A-40B7-8C54-C4EF8B47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65"/>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styleId="Paragraphedeliste">
    <w:name w:val="List Paragraph"/>
    <w:basedOn w:val="Normal"/>
    <w:uiPriority w:val="34"/>
    <w:qFormat/>
    <w:rsid w:val="002F3265"/>
    <w:pPr>
      <w:ind w:left="720"/>
      <w:contextualSpacing/>
    </w:pPr>
  </w:style>
  <w:style w:type="paragraph" w:customStyle="1" w:styleId="TTextecourant">
    <w:name w:val="T_Texte_courant"/>
    <w:basedOn w:val="Normal"/>
    <w:uiPriority w:val="99"/>
    <w:rsid w:val="002F3265"/>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2F3265"/>
    <w:pPr>
      <w:tabs>
        <w:tab w:val="center" w:pos="4536"/>
        <w:tab w:val="right" w:pos="9072"/>
      </w:tabs>
      <w:spacing w:after="0" w:line="240" w:lineRule="auto"/>
    </w:pPr>
  </w:style>
  <w:style w:type="character" w:customStyle="1" w:styleId="En-tteCar">
    <w:name w:val="En-tête Car"/>
    <w:basedOn w:val="Policepardfaut"/>
    <w:link w:val="En-tte"/>
    <w:uiPriority w:val="99"/>
    <w:rsid w:val="002F3265"/>
  </w:style>
  <w:style w:type="paragraph" w:styleId="Pieddepage">
    <w:name w:val="footer"/>
    <w:basedOn w:val="Normal"/>
    <w:link w:val="PieddepageCar"/>
    <w:uiPriority w:val="99"/>
    <w:unhideWhenUsed/>
    <w:rsid w:val="002F3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265"/>
  </w:style>
  <w:style w:type="paragraph" w:customStyle="1" w:styleId="07Textecourant">
    <w:name w:val="07_Texte_courant"/>
    <w:basedOn w:val="Normal"/>
    <w:link w:val="07TextecourantCar"/>
    <w:uiPriority w:val="99"/>
    <w:rsid w:val="00E95A7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sz w:val="24"/>
      <w:szCs w:val="24"/>
      <w:lang w:eastAsia="fr-FR"/>
    </w:rPr>
  </w:style>
  <w:style w:type="character" w:customStyle="1" w:styleId="07TextecourantCar">
    <w:name w:val="07_Texte_courant Car"/>
    <w:link w:val="07Textecourant"/>
    <w:uiPriority w:val="99"/>
    <w:rsid w:val="00E95A7D"/>
    <w:rPr>
      <w:rFonts w:ascii="GuidePedagoTimes" w:eastAsia="Times New Roman" w:hAnsi="GuidePedagoTimes" w:cs="GuidePedagoTime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2492B-9F91-4BB3-97C1-2E97F824A10F}">
  <ds:schemaRefs>
    <ds:schemaRef ds:uri="http://schemas.microsoft.com/sharepoint/v3/contenttype/forms"/>
  </ds:schemaRefs>
</ds:datastoreItem>
</file>

<file path=customXml/itemProps2.xml><?xml version="1.0" encoding="utf-8"?>
<ds:datastoreItem xmlns:ds="http://schemas.openxmlformats.org/officeDocument/2006/customXml" ds:itemID="{5EB88E2C-4720-4D2A-83FF-93433666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6A046-F3EC-4D37-A028-E23816F02232}">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6268</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DECHARTRES JULIE</cp:lastModifiedBy>
  <cp:revision>132</cp:revision>
  <dcterms:created xsi:type="dcterms:W3CDTF">2023-04-07T06:59:00Z</dcterms:created>
  <dcterms:modified xsi:type="dcterms:W3CDTF">2024-07-02T08:04:00Z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